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40F9" w14:textId="145DAA8B" w:rsidR="000B5688" w:rsidRPr="009718B9" w:rsidRDefault="00E72E8E" w:rsidP="00462310">
      <w:pPr>
        <w:pStyle w:val="Nadpis1"/>
        <w:spacing w:before="120"/>
        <w:rPr>
          <w:rFonts w:ascii="Times New Roman" w:hAnsi="Times New Roman"/>
          <w:sz w:val="28"/>
          <w:szCs w:val="28"/>
        </w:rPr>
      </w:pPr>
      <w:bookmarkStart w:id="0" w:name="_Hlk87950829"/>
      <w:r>
        <w:rPr>
          <w:rFonts w:ascii="Arial" w:hAnsi="Arial" w:cs="Arial"/>
          <w:noProof/>
          <w:sz w:val="4"/>
        </w:rPr>
        <w:drawing>
          <wp:inline distT="0" distB="0" distL="0" distR="0" wp14:anchorId="19A600F4" wp14:editId="425E0304">
            <wp:extent cx="1781175" cy="3524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4E7892C" w14:textId="77777777" w:rsidR="0028583F" w:rsidRPr="009718B9" w:rsidRDefault="004C6D2F" w:rsidP="00462310">
      <w:pPr>
        <w:pStyle w:val="Nadpis1"/>
        <w:spacing w:before="120"/>
        <w:rPr>
          <w:rFonts w:ascii="Times New Roman" w:hAnsi="Times New Roman"/>
          <w:szCs w:val="24"/>
        </w:rPr>
      </w:pPr>
      <w:r w:rsidRPr="009718B9">
        <w:rPr>
          <w:rFonts w:ascii="Times New Roman" w:hAnsi="Times New Roman"/>
          <w:szCs w:val="24"/>
        </w:rPr>
        <w:t>DOTAZNÍK PRO OBCHODNÍ PARTNERY</w:t>
      </w:r>
    </w:p>
    <w:p w14:paraId="41860200" w14:textId="02145BB2" w:rsidR="00D51DB1" w:rsidRDefault="004B5592" w:rsidP="00262B3F">
      <w:pPr>
        <w:pStyle w:val="Zkladntextodsazen2"/>
        <w:ind w:left="0"/>
        <w:jc w:val="both"/>
        <w:rPr>
          <w:rFonts w:ascii="Times New Roman" w:hAnsi="Times New Roman"/>
          <w:sz w:val="20"/>
        </w:rPr>
      </w:pPr>
      <w:r w:rsidRPr="009718B9">
        <w:rPr>
          <w:rFonts w:ascii="Times New Roman" w:hAnsi="Times New Roman"/>
          <w:sz w:val="20"/>
        </w:rPr>
        <w:t>V </w:t>
      </w:r>
      <w:r w:rsidR="00E24793" w:rsidRPr="009718B9">
        <w:rPr>
          <w:rFonts w:ascii="Times New Roman" w:hAnsi="Times New Roman"/>
          <w:sz w:val="20"/>
        </w:rPr>
        <w:t xml:space="preserve">případě jakýchkoliv nejasností </w:t>
      </w:r>
      <w:r w:rsidRPr="009718B9">
        <w:rPr>
          <w:rFonts w:ascii="Times New Roman" w:hAnsi="Times New Roman"/>
          <w:sz w:val="20"/>
        </w:rPr>
        <w:t>kontaktujte</w:t>
      </w:r>
      <w:r w:rsidR="00E24793" w:rsidRPr="009718B9">
        <w:rPr>
          <w:rFonts w:ascii="Times New Roman" w:hAnsi="Times New Roman"/>
          <w:sz w:val="20"/>
        </w:rPr>
        <w:t>,</w:t>
      </w:r>
      <w:r w:rsidRPr="009718B9">
        <w:rPr>
          <w:rFonts w:ascii="Times New Roman" w:hAnsi="Times New Roman"/>
          <w:sz w:val="20"/>
        </w:rPr>
        <w:t xml:space="preserve"> prosím</w:t>
      </w:r>
      <w:r w:rsidR="00E24793" w:rsidRPr="009718B9">
        <w:rPr>
          <w:rFonts w:ascii="Times New Roman" w:hAnsi="Times New Roman"/>
          <w:sz w:val="20"/>
        </w:rPr>
        <w:t>,</w:t>
      </w:r>
      <w:r w:rsidR="00A309D9" w:rsidRPr="009718B9">
        <w:rPr>
          <w:rFonts w:ascii="Times New Roman" w:hAnsi="Times New Roman"/>
          <w:sz w:val="20"/>
        </w:rPr>
        <w:t xml:space="preserve"> svého bankovního poradce</w:t>
      </w:r>
      <w:r w:rsidRPr="009718B9">
        <w:rPr>
          <w:rFonts w:ascii="Times New Roman" w:hAnsi="Times New Roman"/>
          <w:sz w:val="20"/>
        </w:rPr>
        <w:t xml:space="preserve"> </w:t>
      </w:r>
      <w:r w:rsidR="00A309D9" w:rsidRPr="009718B9">
        <w:rPr>
          <w:rFonts w:ascii="Times New Roman" w:hAnsi="Times New Roman"/>
          <w:sz w:val="20"/>
        </w:rPr>
        <w:t>nebo</w:t>
      </w:r>
      <w:r w:rsidRPr="009718B9">
        <w:rPr>
          <w:rFonts w:ascii="Times New Roman" w:hAnsi="Times New Roman"/>
          <w:sz w:val="20"/>
        </w:rPr>
        <w:t xml:space="preserve"> </w:t>
      </w:r>
      <w:r w:rsidR="00BD03B2">
        <w:rPr>
          <w:rFonts w:ascii="Times New Roman" w:hAnsi="Times New Roman"/>
          <w:sz w:val="20"/>
        </w:rPr>
        <w:t xml:space="preserve">pište na email </w:t>
      </w:r>
      <w:hyperlink r:id="rId9" w:history="1">
        <w:r w:rsidR="00BD03B2" w:rsidRPr="009718B9">
          <w:rPr>
            <w:rStyle w:val="Hypertextovodkaz"/>
            <w:rFonts w:ascii="Times New Roman" w:hAnsi="Times New Roman"/>
            <w:sz w:val="20"/>
          </w:rPr>
          <w:t>acquiring@unicreditgroup.cz</w:t>
        </w:r>
      </w:hyperlink>
      <w:r w:rsidR="00C8361F" w:rsidRPr="009718B9">
        <w:rPr>
          <w:rFonts w:ascii="Times New Roman" w:hAnsi="Times New Roman"/>
          <w:sz w:val="20"/>
        </w:rPr>
        <w:t>.</w:t>
      </w:r>
    </w:p>
    <w:p w14:paraId="4D078980" w14:textId="77777777" w:rsidR="00340550" w:rsidRPr="00205E6F" w:rsidRDefault="00340550" w:rsidP="00262B3F">
      <w:pPr>
        <w:pStyle w:val="Zkladntextodsazen2"/>
        <w:ind w:left="0"/>
        <w:jc w:val="both"/>
        <w:rPr>
          <w:rFonts w:ascii="Times New Roman" w:hAnsi="Times New Roman"/>
          <w:sz w:val="10"/>
          <w:szCs w:val="10"/>
        </w:rPr>
      </w:pPr>
    </w:p>
    <w:p w14:paraId="3532C2A0" w14:textId="77777777" w:rsidR="00340550" w:rsidRPr="00340550" w:rsidRDefault="00340550" w:rsidP="00262B3F">
      <w:pPr>
        <w:pStyle w:val="Zkladntextodsazen2"/>
        <w:ind w:left="0"/>
        <w:jc w:val="both"/>
        <w:rPr>
          <w:rFonts w:ascii="Times New Roman" w:hAnsi="Times New Roman"/>
          <w:b/>
          <w:bCs/>
          <w:sz w:val="20"/>
        </w:rPr>
      </w:pPr>
      <w:r w:rsidRPr="00340550">
        <w:rPr>
          <w:rFonts w:ascii="Times New Roman" w:hAnsi="Times New Roman"/>
          <w:b/>
          <w:bCs/>
          <w:sz w:val="20"/>
        </w:rPr>
        <w:t xml:space="preserve">! Vyplnění polí označených vykřičníkem je povinné. </w:t>
      </w:r>
    </w:p>
    <w:p w14:paraId="6CD4100F" w14:textId="77777777" w:rsidR="00E63F2D" w:rsidRPr="00E63F2D" w:rsidRDefault="00E63F2D" w:rsidP="009F3EFC">
      <w:pPr>
        <w:pStyle w:val="Nadpis2"/>
        <w:rPr>
          <w:rFonts w:ascii="Times New Roman" w:hAnsi="Times New Roman"/>
          <w:b/>
          <w:noProof w:val="0"/>
          <w:sz w:val="6"/>
          <w:szCs w:val="6"/>
          <w:u w:val="none"/>
        </w:rPr>
      </w:pPr>
    </w:p>
    <w:p w14:paraId="1E78F547" w14:textId="0FE3ED50" w:rsidR="001F13B0" w:rsidRPr="009718B9" w:rsidRDefault="00205E6F" w:rsidP="009F3EFC">
      <w:pPr>
        <w:pStyle w:val="Nadpis2"/>
        <w:rPr>
          <w:rFonts w:ascii="Times New Roman" w:hAnsi="Times New Roman"/>
          <w:b/>
          <w:noProof w:val="0"/>
          <w:sz w:val="24"/>
          <w:szCs w:val="24"/>
          <w:u w:val="none"/>
        </w:rPr>
      </w:pPr>
      <w:r>
        <w:rPr>
          <w:rFonts w:ascii="Times New Roman" w:hAnsi="Times New Roman"/>
          <w:b/>
          <w:noProof w:val="0"/>
          <w:sz w:val="24"/>
          <w:szCs w:val="24"/>
          <w:u w:val="none"/>
        </w:rPr>
        <w:t xml:space="preserve">! </w:t>
      </w:r>
      <w:r w:rsidR="00DD688B" w:rsidRPr="009718B9">
        <w:rPr>
          <w:rFonts w:ascii="Times New Roman" w:hAnsi="Times New Roman"/>
          <w:b/>
          <w:noProof w:val="0"/>
          <w:sz w:val="24"/>
          <w:szCs w:val="24"/>
          <w:u w:val="none"/>
        </w:rPr>
        <w:t>1</w:t>
      </w:r>
      <w:r w:rsidR="001F13B0" w:rsidRPr="009718B9">
        <w:rPr>
          <w:rFonts w:ascii="Times New Roman" w:hAnsi="Times New Roman"/>
          <w:b/>
          <w:noProof w:val="0"/>
          <w:sz w:val="24"/>
          <w:szCs w:val="24"/>
          <w:u w:val="none"/>
        </w:rPr>
        <w:t xml:space="preserve">. </w:t>
      </w:r>
      <w:r w:rsidR="00561FC7" w:rsidRPr="009718B9">
        <w:rPr>
          <w:rFonts w:ascii="Times New Roman" w:hAnsi="Times New Roman"/>
          <w:b/>
          <w:noProof w:val="0"/>
          <w:sz w:val="24"/>
          <w:szCs w:val="24"/>
          <w:u w:val="none"/>
        </w:rPr>
        <w:t>Informace o společnosti</w:t>
      </w:r>
      <w:r w:rsidR="00505681">
        <w:rPr>
          <w:rFonts w:ascii="Times New Roman" w:hAnsi="Times New Roman"/>
          <w:b/>
          <w:noProof w:val="0"/>
          <w:sz w:val="24"/>
          <w:szCs w:val="24"/>
          <w:u w:val="none"/>
        </w:rPr>
        <w:t xml:space="preserve"> / firmě</w:t>
      </w:r>
      <w:r w:rsidR="00DD688B" w:rsidRPr="009718B9">
        <w:rPr>
          <w:rFonts w:ascii="Times New Roman" w:hAnsi="Times New Roman"/>
          <w:b/>
          <w:noProof w:val="0"/>
          <w:sz w:val="24"/>
          <w:szCs w:val="24"/>
          <w:u w:val="none"/>
        </w:rPr>
        <w:t>: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3"/>
        <w:gridCol w:w="6690"/>
      </w:tblGrid>
      <w:tr w:rsidR="001F13B0" w:rsidRPr="009718B9" w14:paraId="22C22461" w14:textId="77777777" w:rsidTr="003B1EFB">
        <w:trPr>
          <w:trHeight w:val="330"/>
        </w:trPr>
        <w:tc>
          <w:tcPr>
            <w:tcW w:w="3233" w:type="dxa"/>
            <w:shd w:val="clear" w:color="auto" w:fill="F3F3F3"/>
          </w:tcPr>
          <w:p w14:paraId="216678F1" w14:textId="3613DFA5" w:rsidR="001F13B0" w:rsidRPr="009718B9" w:rsidRDefault="00561FC7" w:rsidP="00AF6543">
            <w:pPr>
              <w:spacing w:before="60" w:line="288" w:lineRule="auto"/>
              <w:rPr>
                <w:b/>
                <w:highlight w:val="lightGray"/>
              </w:rPr>
            </w:pPr>
            <w:r w:rsidRPr="009718B9">
              <w:rPr>
                <w:b/>
              </w:rPr>
              <w:t>Název</w:t>
            </w:r>
            <w:r w:rsidR="002A7C82" w:rsidRPr="009718B9">
              <w:rPr>
                <w:b/>
              </w:rPr>
              <w:t>:</w:t>
            </w:r>
          </w:p>
        </w:tc>
        <w:tc>
          <w:tcPr>
            <w:tcW w:w="6690" w:type="dxa"/>
            <w:shd w:val="clear" w:color="auto" w:fill="F3F3F3"/>
          </w:tcPr>
          <w:p w14:paraId="733A6859" w14:textId="77777777" w:rsidR="001F13B0" w:rsidRPr="009718B9" w:rsidRDefault="006358D2" w:rsidP="000F13B8">
            <w:pPr>
              <w:tabs>
                <w:tab w:val="left" w:pos="1811"/>
              </w:tabs>
              <w:spacing w:before="60" w:line="288" w:lineRule="auto"/>
              <w:rPr>
                <w:b/>
                <w:i/>
                <w:highlight w:val="lightGray"/>
              </w:rPr>
            </w:pPr>
            <w:r w:rsidRPr="000F13B8">
              <w:rPr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0F13B8">
              <w:rPr>
                <w:b/>
                <w:noProof/>
              </w:rPr>
              <w:instrText xml:space="preserve"> FORMTEXT </w:instrText>
            </w:r>
            <w:r w:rsidRPr="000F13B8">
              <w:rPr>
                <w:b/>
                <w:noProof/>
              </w:rPr>
            </w:r>
            <w:r w:rsidRPr="000F13B8">
              <w:rPr>
                <w:b/>
                <w:noProof/>
              </w:rPr>
              <w:fldChar w:fldCharType="separate"/>
            </w:r>
            <w:r w:rsidR="00081460" w:rsidRPr="000F13B8">
              <w:rPr>
                <w:b/>
                <w:noProof/>
              </w:rPr>
              <w:t> </w:t>
            </w:r>
            <w:r w:rsidR="00081460" w:rsidRPr="000F13B8">
              <w:rPr>
                <w:b/>
                <w:noProof/>
              </w:rPr>
              <w:t> </w:t>
            </w:r>
            <w:r w:rsidR="00081460" w:rsidRPr="000F13B8">
              <w:rPr>
                <w:b/>
                <w:noProof/>
              </w:rPr>
              <w:t> </w:t>
            </w:r>
            <w:r w:rsidR="00081460" w:rsidRPr="000F13B8">
              <w:rPr>
                <w:b/>
                <w:noProof/>
              </w:rPr>
              <w:t> </w:t>
            </w:r>
            <w:r w:rsidR="00081460" w:rsidRPr="000F13B8">
              <w:rPr>
                <w:b/>
                <w:noProof/>
              </w:rPr>
              <w:t> </w:t>
            </w:r>
            <w:r w:rsidRPr="000F13B8">
              <w:rPr>
                <w:b/>
                <w:noProof/>
              </w:rPr>
              <w:fldChar w:fldCharType="end"/>
            </w:r>
          </w:p>
        </w:tc>
      </w:tr>
      <w:tr w:rsidR="001F13B0" w:rsidRPr="009718B9" w14:paraId="3244B5FC" w14:textId="77777777" w:rsidTr="003B1EFB">
        <w:trPr>
          <w:trHeight w:val="330"/>
        </w:trPr>
        <w:tc>
          <w:tcPr>
            <w:tcW w:w="3233" w:type="dxa"/>
            <w:shd w:val="clear" w:color="auto" w:fill="F3F3F3"/>
          </w:tcPr>
          <w:p w14:paraId="0CFA756F" w14:textId="77777777" w:rsidR="001F13B0" w:rsidRPr="009718B9" w:rsidRDefault="001F13B0" w:rsidP="00AF6543">
            <w:pPr>
              <w:spacing w:before="60" w:line="288" w:lineRule="auto"/>
              <w:rPr>
                <w:b/>
              </w:rPr>
            </w:pPr>
            <w:r w:rsidRPr="009718B9">
              <w:rPr>
                <w:b/>
              </w:rPr>
              <w:t>IČ</w:t>
            </w:r>
            <w:r w:rsidR="002A7C82" w:rsidRPr="009718B9">
              <w:rPr>
                <w:b/>
              </w:rPr>
              <w:t>:</w:t>
            </w:r>
          </w:p>
        </w:tc>
        <w:tc>
          <w:tcPr>
            <w:tcW w:w="6690" w:type="dxa"/>
            <w:shd w:val="clear" w:color="auto" w:fill="F3F3F3"/>
          </w:tcPr>
          <w:p w14:paraId="7F77CEC7" w14:textId="77777777" w:rsidR="001F13B0" w:rsidRPr="009718B9" w:rsidRDefault="006358D2" w:rsidP="00EB7D2D">
            <w:pPr>
              <w:tabs>
                <w:tab w:val="left" w:pos="1811"/>
              </w:tabs>
              <w:spacing w:before="60" w:line="288" w:lineRule="auto"/>
              <w:rPr>
                <w:b/>
              </w:rPr>
            </w:pP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 w:rsidRPr="009718B9">
              <w:rPr>
                <w:b/>
                <w:noProof/>
              </w:rPr>
              <w:t xml:space="preserve">   </w:t>
            </w:r>
            <w:r w:rsidR="004500EA" w:rsidRPr="009718B9">
              <w:rPr>
                <w:b/>
                <w:noProof/>
              </w:rPr>
              <w:t xml:space="preserve">                                </w:t>
            </w:r>
            <w:r w:rsidRPr="009718B9">
              <w:rPr>
                <w:b/>
                <w:noProof/>
              </w:rPr>
              <w:t xml:space="preserve">    </w:t>
            </w:r>
            <w:r w:rsidRPr="009718B9">
              <w:rPr>
                <w:b/>
              </w:rPr>
              <w:fldChar w:fldCharType="end"/>
            </w:r>
            <w:r w:rsidR="003A3BB4" w:rsidRPr="009718B9">
              <w:rPr>
                <w:b/>
                <w:i/>
              </w:rPr>
              <w:t xml:space="preserve"> </w:t>
            </w:r>
            <w:r w:rsidR="008744C0" w:rsidRPr="009718B9">
              <w:rPr>
                <w:b/>
                <w:i/>
              </w:rPr>
              <w:tab/>
            </w:r>
          </w:p>
        </w:tc>
      </w:tr>
    </w:tbl>
    <w:p w14:paraId="75C83FBD" w14:textId="77777777" w:rsidR="00E63F2D" w:rsidRPr="00E63F2D" w:rsidRDefault="00E63F2D" w:rsidP="009F3EFC">
      <w:pPr>
        <w:pStyle w:val="Nadpis2"/>
        <w:rPr>
          <w:rFonts w:ascii="Times New Roman" w:hAnsi="Times New Roman"/>
          <w:b/>
          <w:sz w:val="6"/>
          <w:szCs w:val="6"/>
          <w:u w:val="none"/>
        </w:rPr>
      </w:pPr>
    </w:p>
    <w:p w14:paraId="1E423D9F" w14:textId="77777777" w:rsidR="00FE090B" w:rsidRPr="009718B9" w:rsidRDefault="00205E6F" w:rsidP="009F3EFC">
      <w:pPr>
        <w:pStyle w:val="Nadpis2"/>
        <w:rPr>
          <w:rFonts w:ascii="Times New Roman" w:hAnsi="Times New Roman"/>
          <w:b/>
          <w:sz w:val="24"/>
          <w:szCs w:val="24"/>
          <w:u w:val="none"/>
        </w:rPr>
      </w:pPr>
      <w:r>
        <w:rPr>
          <w:rFonts w:ascii="Times New Roman" w:hAnsi="Times New Roman"/>
          <w:b/>
          <w:sz w:val="24"/>
          <w:szCs w:val="24"/>
          <w:u w:val="none"/>
        </w:rPr>
        <w:t xml:space="preserve">! </w:t>
      </w:r>
      <w:r w:rsidR="00EC466F" w:rsidRPr="009718B9">
        <w:rPr>
          <w:rFonts w:ascii="Times New Roman" w:hAnsi="Times New Roman"/>
          <w:b/>
          <w:sz w:val="24"/>
          <w:szCs w:val="24"/>
          <w:u w:val="none"/>
        </w:rPr>
        <w:t>2. Kontaktní osoby</w:t>
      </w:r>
      <w:r w:rsidR="00E35183" w:rsidRPr="009718B9">
        <w:rPr>
          <w:rFonts w:ascii="Times New Roman" w:hAnsi="Times New Roman"/>
          <w:b/>
          <w:sz w:val="24"/>
          <w:szCs w:val="24"/>
          <w:u w:val="none"/>
        </w:rPr>
        <w:t>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8"/>
        <w:gridCol w:w="2627"/>
        <w:gridCol w:w="1850"/>
        <w:gridCol w:w="2767"/>
      </w:tblGrid>
      <w:tr w:rsidR="00EC466F" w:rsidRPr="009718B9" w14:paraId="08B56E7A" w14:textId="77777777" w:rsidTr="00906AD4">
        <w:trPr>
          <w:trHeight w:val="238"/>
        </w:trPr>
        <w:tc>
          <w:tcPr>
            <w:tcW w:w="2708" w:type="dxa"/>
            <w:shd w:val="clear" w:color="auto" w:fill="F3F3F3"/>
          </w:tcPr>
          <w:p w14:paraId="6E42B3AF" w14:textId="77777777" w:rsidR="00EC466F" w:rsidRPr="009718B9" w:rsidRDefault="00EC466F" w:rsidP="00AF6543">
            <w:pPr>
              <w:spacing w:before="60" w:line="288" w:lineRule="auto"/>
              <w:rPr>
                <w:b/>
              </w:rPr>
            </w:pPr>
            <w:r w:rsidRPr="009718B9">
              <w:rPr>
                <w:b/>
              </w:rPr>
              <w:t>Kontakt pro zúčtování:</w:t>
            </w:r>
          </w:p>
        </w:tc>
        <w:tc>
          <w:tcPr>
            <w:tcW w:w="2627" w:type="dxa"/>
            <w:shd w:val="clear" w:color="auto" w:fill="F3F3F3"/>
          </w:tcPr>
          <w:p w14:paraId="0FF41FE3" w14:textId="77777777" w:rsidR="00EC466F" w:rsidRPr="009718B9" w:rsidRDefault="00EC466F" w:rsidP="00017948">
            <w:pPr>
              <w:spacing w:before="60" w:line="288" w:lineRule="auto"/>
              <w:rPr>
                <w:sz w:val="18"/>
                <w:szCs w:val="18"/>
              </w:rPr>
            </w:pPr>
            <w:r w:rsidRPr="009718B9">
              <w:rPr>
                <w:sz w:val="18"/>
                <w:szCs w:val="18"/>
              </w:rPr>
              <w:t xml:space="preserve">Jméno: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Pr="009718B9">
              <w:rPr>
                <w:b/>
              </w:rPr>
              <w:fldChar w:fldCharType="end"/>
            </w:r>
          </w:p>
        </w:tc>
        <w:tc>
          <w:tcPr>
            <w:tcW w:w="1850" w:type="dxa"/>
            <w:shd w:val="clear" w:color="auto" w:fill="F3F3F3"/>
          </w:tcPr>
          <w:p w14:paraId="2377FCBE" w14:textId="77777777" w:rsidR="00EC466F" w:rsidRPr="009718B9" w:rsidRDefault="00EC466F" w:rsidP="00017948">
            <w:pPr>
              <w:spacing w:before="60" w:line="288" w:lineRule="auto"/>
              <w:rPr>
                <w:sz w:val="18"/>
                <w:szCs w:val="18"/>
              </w:rPr>
            </w:pPr>
            <w:r w:rsidRPr="009718B9">
              <w:rPr>
                <w:sz w:val="18"/>
                <w:szCs w:val="18"/>
              </w:rPr>
              <w:t>Tel.</w:t>
            </w:r>
            <w:r w:rsidR="00240376">
              <w:rPr>
                <w:sz w:val="18"/>
                <w:szCs w:val="18"/>
              </w:rPr>
              <w:t xml:space="preserve"> číslo:</w:t>
            </w:r>
            <w:r w:rsidRPr="009718B9">
              <w:rPr>
                <w:sz w:val="18"/>
                <w:szCs w:val="18"/>
              </w:rPr>
              <w:t xml:space="preserve">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Pr="009718B9">
              <w:rPr>
                <w:b/>
              </w:rPr>
              <w:fldChar w:fldCharType="end"/>
            </w:r>
          </w:p>
        </w:tc>
        <w:tc>
          <w:tcPr>
            <w:tcW w:w="2767" w:type="dxa"/>
            <w:shd w:val="clear" w:color="auto" w:fill="F3F3F3"/>
          </w:tcPr>
          <w:p w14:paraId="4D27BE1E" w14:textId="77777777" w:rsidR="00EC466F" w:rsidRPr="009718B9" w:rsidRDefault="00EC466F" w:rsidP="00017948">
            <w:pPr>
              <w:spacing w:before="60" w:line="288" w:lineRule="auto"/>
              <w:rPr>
                <w:sz w:val="18"/>
                <w:szCs w:val="18"/>
              </w:rPr>
            </w:pPr>
            <w:r w:rsidRPr="009718B9">
              <w:rPr>
                <w:sz w:val="18"/>
                <w:szCs w:val="18"/>
              </w:rPr>
              <w:t xml:space="preserve">Email: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Pr="009718B9">
              <w:rPr>
                <w:b/>
              </w:rPr>
              <w:fldChar w:fldCharType="end"/>
            </w:r>
          </w:p>
        </w:tc>
      </w:tr>
      <w:tr w:rsidR="00EC466F" w:rsidRPr="009718B9" w14:paraId="64305854" w14:textId="77777777" w:rsidTr="00906AD4">
        <w:trPr>
          <w:trHeight w:val="355"/>
        </w:trPr>
        <w:tc>
          <w:tcPr>
            <w:tcW w:w="2708" w:type="dxa"/>
            <w:shd w:val="clear" w:color="auto" w:fill="F3F3F3"/>
          </w:tcPr>
          <w:p w14:paraId="335BEF2D" w14:textId="77777777" w:rsidR="00EC466F" w:rsidRPr="009718B9" w:rsidRDefault="00EC466F" w:rsidP="00AF6543">
            <w:pPr>
              <w:spacing w:before="60" w:line="288" w:lineRule="auto"/>
              <w:rPr>
                <w:b/>
              </w:rPr>
            </w:pPr>
            <w:r w:rsidRPr="009718B9">
              <w:rPr>
                <w:b/>
              </w:rPr>
              <w:t>Kontakt pro tech</w:t>
            </w:r>
            <w:r w:rsidR="004E4A7A" w:rsidRPr="009718B9">
              <w:rPr>
                <w:b/>
              </w:rPr>
              <w:t>.</w:t>
            </w:r>
            <w:r w:rsidRPr="009718B9">
              <w:rPr>
                <w:b/>
              </w:rPr>
              <w:t xml:space="preserve"> účely:</w:t>
            </w:r>
          </w:p>
        </w:tc>
        <w:tc>
          <w:tcPr>
            <w:tcW w:w="2627" w:type="dxa"/>
            <w:shd w:val="clear" w:color="auto" w:fill="F3F3F3"/>
          </w:tcPr>
          <w:p w14:paraId="68F3554E" w14:textId="77777777" w:rsidR="00EC466F" w:rsidRPr="009718B9" w:rsidRDefault="00EC466F" w:rsidP="00017948">
            <w:pPr>
              <w:spacing w:before="60" w:line="288" w:lineRule="auto"/>
              <w:rPr>
                <w:sz w:val="18"/>
                <w:szCs w:val="18"/>
              </w:rPr>
            </w:pPr>
            <w:r w:rsidRPr="009718B9">
              <w:rPr>
                <w:sz w:val="18"/>
                <w:szCs w:val="18"/>
              </w:rPr>
              <w:t xml:space="preserve">Jméno: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Pr="009718B9">
              <w:rPr>
                <w:b/>
              </w:rPr>
              <w:fldChar w:fldCharType="end"/>
            </w:r>
          </w:p>
        </w:tc>
        <w:tc>
          <w:tcPr>
            <w:tcW w:w="1850" w:type="dxa"/>
            <w:shd w:val="clear" w:color="auto" w:fill="F3F3F3"/>
          </w:tcPr>
          <w:p w14:paraId="5A1C87DF" w14:textId="77777777" w:rsidR="00EC466F" w:rsidRPr="009718B9" w:rsidRDefault="00240376" w:rsidP="00017948">
            <w:pPr>
              <w:spacing w:before="60" w:line="288" w:lineRule="auto"/>
              <w:rPr>
                <w:sz w:val="18"/>
                <w:szCs w:val="18"/>
              </w:rPr>
            </w:pPr>
            <w:r w:rsidRPr="009718B9">
              <w:rPr>
                <w:sz w:val="18"/>
                <w:szCs w:val="18"/>
              </w:rPr>
              <w:t>Tel.</w:t>
            </w:r>
            <w:r>
              <w:rPr>
                <w:sz w:val="18"/>
                <w:szCs w:val="18"/>
              </w:rPr>
              <w:t xml:space="preserve"> číslo:</w:t>
            </w:r>
            <w:r w:rsidRPr="009718B9">
              <w:rPr>
                <w:sz w:val="18"/>
                <w:szCs w:val="18"/>
              </w:rPr>
              <w:t xml:space="preserve"> </w:t>
            </w:r>
            <w:r w:rsidR="00EC466F"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="00EC466F" w:rsidRPr="009718B9">
              <w:rPr>
                <w:b/>
              </w:rPr>
              <w:instrText xml:space="preserve"> FORMTEXT </w:instrText>
            </w:r>
            <w:r w:rsidR="00EC466F" w:rsidRPr="009718B9">
              <w:rPr>
                <w:b/>
              </w:rPr>
            </w:r>
            <w:r w:rsidR="00EC466F" w:rsidRPr="009718B9">
              <w:rPr>
                <w:b/>
              </w:rPr>
              <w:fldChar w:fldCharType="separate"/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EC466F" w:rsidRPr="009718B9">
              <w:rPr>
                <w:b/>
              </w:rPr>
              <w:fldChar w:fldCharType="end"/>
            </w:r>
          </w:p>
        </w:tc>
        <w:tc>
          <w:tcPr>
            <w:tcW w:w="2767" w:type="dxa"/>
            <w:shd w:val="clear" w:color="auto" w:fill="F3F3F3"/>
          </w:tcPr>
          <w:p w14:paraId="13955D7E" w14:textId="77777777" w:rsidR="00EC466F" w:rsidRPr="009718B9" w:rsidRDefault="00EC466F" w:rsidP="00017948">
            <w:pPr>
              <w:spacing w:before="60" w:line="288" w:lineRule="auto"/>
              <w:rPr>
                <w:sz w:val="18"/>
                <w:szCs w:val="18"/>
              </w:rPr>
            </w:pPr>
            <w:r w:rsidRPr="009718B9">
              <w:rPr>
                <w:sz w:val="18"/>
                <w:szCs w:val="18"/>
              </w:rPr>
              <w:t xml:space="preserve">Email: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Pr="009718B9">
              <w:rPr>
                <w:b/>
              </w:rPr>
              <w:fldChar w:fldCharType="end"/>
            </w:r>
          </w:p>
        </w:tc>
      </w:tr>
      <w:tr w:rsidR="00EC466F" w:rsidRPr="009718B9" w14:paraId="1B4B90A6" w14:textId="77777777" w:rsidTr="00906AD4">
        <w:trPr>
          <w:trHeight w:val="235"/>
        </w:trPr>
        <w:tc>
          <w:tcPr>
            <w:tcW w:w="2708" w:type="dxa"/>
            <w:shd w:val="clear" w:color="auto" w:fill="F3F3F3"/>
          </w:tcPr>
          <w:p w14:paraId="2DB97924" w14:textId="77777777" w:rsidR="00EC466F" w:rsidRPr="009718B9" w:rsidRDefault="00220005" w:rsidP="00AF6543">
            <w:pPr>
              <w:spacing w:before="60" w:line="288" w:lineRule="auto"/>
              <w:rPr>
                <w:b/>
              </w:rPr>
            </w:pPr>
            <w:r w:rsidRPr="009718B9">
              <w:rPr>
                <w:b/>
              </w:rPr>
              <w:t>St</w:t>
            </w:r>
            <w:r w:rsidR="00EC466F" w:rsidRPr="009718B9">
              <w:rPr>
                <w:b/>
              </w:rPr>
              <w:t>atutární zástupce:</w:t>
            </w:r>
          </w:p>
        </w:tc>
        <w:tc>
          <w:tcPr>
            <w:tcW w:w="2627" w:type="dxa"/>
            <w:shd w:val="clear" w:color="auto" w:fill="F3F3F3"/>
          </w:tcPr>
          <w:p w14:paraId="3F691FC3" w14:textId="77777777" w:rsidR="00EC466F" w:rsidRPr="009718B9" w:rsidRDefault="00EC466F" w:rsidP="00017948">
            <w:pPr>
              <w:spacing w:before="60" w:line="288" w:lineRule="auto"/>
              <w:rPr>
                <w:sz w:val="18"/>
                <w:szCs w:val="18"/>
              </w:rPr>
            </w:pPr>
            <w:r w:rsidRPr="009718B9">
              <w:rPr>
                <w:sz w:val="18"/>
                <w:szCs w:val="18"/>
              </w:rPr>
              <w:t xml:space="preserve">Jméno: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Pr="009718B9">
              <w:rPr>
                <w:b/>
              </w:rPr>
              <w:fldChar w:fldCharType="end"/>
            </w:r>
          </w:p>
        </w:tc>
        <w:tc>
          <w:tcPr>
            <w:tcW w:w="1850" w:type="dxa"/>
            <w:shd w:val="clear" w:color="auto" w:fill="F3F3F3"/>
          </w:tcPr>
          <w:p w14:paraId="3EF452D5" w14:textId="77777777" w:rsidR="00EC466F" w:rsidRPr="009718B9" w:rsidRDefault="00240376" w:rsidP="00017948">
            <w:pPr>
              <w:spacing w:before="60" w:line="288" w:lineRule="auto"/>
              <w:rPr>
                <w:sz w:val="18"/>
                <w:szCs w:val="18"/>
              </w:rPr>
            </w:pPr>
            <w:r w:rsidRPr="009718B9">
              <w:rPr>
                <w:sz w:val="18"/>
                <w:szCs w:val="18"/>
              </w:rPr>
              <w:t>Tel.</w:t>
            </w:r>
            <w:r>
              <w:rPr>
                <w:sz w:val="18"/>
                <w:szCs w:val="18"/>
              </w:rPr>
              <w:t xml:space="preserve"> číslo:</w:t>
            </w:r>
            <w:r w:rsidRPr="009718B9">
              <w:rPr>
                <w:sz w:val="18"/>
                <w:szCs w:val="18"/>
              </w:rPr>
              <w:t xml:space="preserve"> </w:t>
            </w:r>
            <w:r w:rsidR="00EC466F"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="00EC466F" w:rsidRPr="009718B9">
              <w:rPr>
                <w:b/>
              </w:rPr>
              <w:instrText xml:space="preserve"> FORMTEXT </w:instrText>
            </w:r>
            <w:r w:rsidR="00EC466F" w:rsidRPr="009718B9">
              <w:rPr>
                <w:b/>
              </w:rPr>
            </w:r>
            <w:r w:rsidR="00EC466F" w:rsidRPr="009718B9">
              <w:rPr>
                <w:b/>
              </w:rPr>
              <w:fldChar w:fldCharType="separate"/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EC466F" w:rsidRPr="009718B9">
              <w:rPr>
                <w:b/>
              </w:rPr>
              <w:fldChar w:fldCharType="end"/>
            </w:r>
          </w:p>
        </w:tc>
        <w:tc>
          <w:tcPr>
            <w:tcW w:w="2767" w:type="dxa"/>
            <w:shd w:val="clear" w:color="auto" w:fill="F3F3F3"/>
          </w:tcPr>
          <w:p w14:paraId="3E1A8ACC" w14:textId="77777777" w:rsidR="00EC466F" w:rsidRPr="009718B9" w:rsidRDefault="00EC466F" w:rsidP="00017948">
            <w:pPr>
              <w:spacing w:before="60" w:line="288" w:lineRule="auto"/>
              <w:rPr>
                <w:sz w:val="18"/>
                <w:szCs w:val="18"/>
              </w:rPr>
            </w:pPr>
            <w:r w:rsidRPr="009718B9">
              <w:rPr>
                <w:sz w:val="18"/>
                <w:szCs w:val="18"/>
              </w:rPr>
              <w:t xml:space="preserve">Email: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Pr="009718B9">
              <w:rPr>
                <w:b/>
              </w:rPr>
              <w:fldChar w:fldCharType="end"/>
            </w:r>
          </w:p>
        </w:tc>
      </w:tr>
    </w:tbl>
    <w:p w14:paraId="3CF8F04B" w14:textId="77777777" w:rsidR="00E63F2D" w:rsidRPr="00E63F2D" w:rsidRDefault="00E63F2D" w:rsidP="009F3EFC">
      <w:pPr>
        <w:pStyle w:val="Nadpis2"/>
        <w:rPr>
          <w:rFonts w:ascii="Times New Roman" w:hAnsi="Times New Roman"/>
          <w:b/>
          <w:sz w:val="6"/>
          <w:szCs w:val="6"/>
          <w:u w:val="none"/>
        </w:rPr>
      </w:pPr>
    </w:p>
    <w:p w14:paraId="35274BBB" w14:textId="77777777" w:rsidR="004C6D2F" w:rsidRPr="009718B9" w:rsidRDefault="00205E6F" w:rsidP="009F3EFC">
      <w:pPr>
        <w:pStyle w:val="Nadpis2"/>
        <w:rPr>
          <w:rFonts w:ascii="Times New Roman" w:hAnsi="Times New Roman"/>
          <w:b/>
          <w:noProof w:val="0"/>
          <w:sz w:val="24"/>
          <w:szCs w:val="24"/>
          <w:u w:val="none"/>
        </w:rPr>
      </w:pPr>
      <w:r>
        <w:rPr>
          <w:rFonts w:ascii="Times New Roman" w:hAnsi="Times New Roman"/>
          <w:b/>
          <w:sz w:val="24"/>
          <w:szCs w:val="24"/>
          <w:u w:val="none"/>
        </w:rPr>
        <w:t xml:space="preserve">! </w:t>
      </w:r>
      <w:r w:rsidR="00EC466F" w:rsidRPr="009718B9">
        <w:rPr>
          <w:rFonts w:ascii="Times New Roman" w:hAnsi="Times New Roman"/>
          <w:b/>
          <w:sz w:val="24"/>
          <w:szCs w:val="24"/>
          <w:u w:val="none"/>
        </w:rPr>
        <w:t>3</w:t>
      </w:r>
      <w:r w:rsidR="001F13B0" w:rsidRPr="009718B9">
        <w:rPr>
          <w:rFonts w:ascii="Times New Roman" w:hAnsi="Times New Roman"/>
          <w:b/>
          <w:sz w:val="24"/>
          <w:szCs w:val="24"/>
          <w:u w:val="none"/>
        </w:rPr>
        <w:t xml:space="preserve">. </w:t>
      </w:r>
      <w:r w:rsidR="00682DA0" w:rsidRPr="009718B9">
        <w:rPr>
          <w:rFonts w:ascii="Times New Roman" w:hAnsi="Times New Roman"/>
          <w:b/>
          <w:sz w:val="24"/>
          <w:szCs w:val="24"/>
          <w:u w:val="none"/>
        </w:rPr>
        <w:t>Zúčtování a zasílání korespondence</w:t>
      </w:r>
      <w:r w:rsidR="005F208A" w:rsidRPr="009718B9">
        <w:rPr>
          <w:rFonts w:ascii="Times New Roman" w:hAnsi="Times New Roman"/>
          <w:b/>
          <w:sz w:val="24"/>
          <w:szCs w:val="24"/>
          <w:u w:val="none"/>
        </w:rPr>
        <w:t>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2722"/>
        <w:gridCol w:w="142"/>
        <w:gridCol w:w="1276"/>
        <w:gridCol w:w="5812"/>
      </w:tblGrid>
      <w:tr w:rsidR="00906AD4" w:rsidRPr="00205E6F" w14:paraId="6BB35A89" w14:textId="77777777" w:rsidTr="00E54D34">
        <w:trPr>
          <w:trHeight w:val="155"/>
        </w:trPr>
        <w:tc>
          <w:tcPr>
            <w:tcW w:w="2722" w:type="dxa"/>
            <w:shd w:val="clear" w:color="auto" w:fill="F3F3F3"/>
          </w:tcPr>
          <w:p w14:paraId="3F9120A5" w14:textId="683EFFA9" w:rsidR="00906AD4" w:rsidRPr="009718B9" w:rsidRDefault="00906AD4" w:rsidP="00205E6F">
            <w:pPr>
              <w:spacing w:before="60" w:line="288" w:lineRule="auto"/>
              <w:rPr>
                <w:b/>
              </w:rPr>
            </w:pPr>
            <w:r w:rsidRPr="009718B9">
              <w:rPr>
                <w:b/>
              </w:rPr>
              <w:t>Bankovní účet (CZK):</w:t>
            </w:r>
          </w:p>
        </w:tc>
        <w:tc>
          <w:tcPr>
            <w:tcW w:w="7230" w:type="dxa"/>
            <w:gridSpan w:val="3"/>
            <w:shd w:val="clear" w:color="auto" w:fill="F3F3F3"/>
          </w:tcPr>
          <w:p w14:paraId="7B183B99" w14:textId="35096653" w:rsidR="00906AD4" w:rsidRPr="00205E6F" w:rsidRDefault="00906AD4" w:rsidP="00205E6F">
            <w:pPr>
              <w:spacing w:before="60" w:line="288" w:lineRule="auto"/>
              <w:rPr>
                <w:b/>
              </w:rPr>
            </w:pPr>
            <w:r w:rsidRPr="00205E6F">
              <w:rPr>
                <w:b/>
              </w:rPr>
              <w:t>Číslo účtu:</w:t>
            </w:r>
            <w:bookmarkStart w:id="1" w:name="Text6"/>
            <w:r w:rsidRPr="00205E6F">
              <w:rPr>
                <w:b/>
              </w:rPr>
              <w:t xml:space="preserve"> </w:t>
            </w:r>
            <w:bookmarkEnd w:id="1"/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 w:rsidRPr="009718B9">
              <w:rPr>
                <w:b/>
              </w:rPr>
              <w:t xml:space="preserve">                                              </w:t>
            </w:r>
            <w:r w:rsidRPr="009718B9">
              <w:rPr>
                <w:b/>
              </w:rPr>
              <w:fldChar w:fldCharType="end"/>
            </w:r>
            <w:r w:rsidRPr="009718B9">
              <w:rPr>
                <w:b/>
              </w:rPr>
              <w:t xml:space="preserve"> </w:t>
            </w:r>
            <w:r w:rsidRPr="00205E6F">
              <w:rPr>
                <w:b/>
              </w:rPr>
              <w:t>/</w:t>
            </w:r>
            <w:bookmarkStart w:id="2" w:name="Text7"/>
            <w:r w:rsidRPr="00205E6F">
              <w:rPr>
                <w:b/>
              </w:rPr>
              <w:t xml:space="preserve"> </w:t>
            </w:r>
            <w:bookmarkEnd w:id="2"/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 w:rsidRPr="009718B9">
              <w:rPr>
                <w:b/>
              </w:rPr>
              <w:t xml:space="preserve">              </w:t>
            </w:r>
            <w:r w:rsidRPr="009718B9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</w:p>
        </w:tc>
      </w:tr>
      <w:tr w:rsidR="008A0DAA" w:rsidRPr="00462CCE" w14:paraId="69048F50" w14:textId="77777777" w:rsidTr="0050568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9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C8D6E46" w14:textId="7D839022" w:rsidR="00505681" w:rsidRPr="00505681" w:rsidRDefault="008A0DAA" w:rsidP="00505681">
            <w:pPr>
              <w:spacing w:before="60" w:line="288" w:lineRule="auto"/>
              <w:rPr>
                <w:b/>
              </w:rPr>
            </w:pPr>
            <w:r w:rsidRPr="008A0DAA">
              <w:rPr>
                <w:b/>
              </w:rPr>
              <w:t>Admin</w:t>
            </w:r>
            <w:r w:rsidR="00505681">
              <w:rPr>
                <w:b/>
              </w:rPr>
              <w:t>istrátorský</w:t>
            </w:r>
            <w:r w:rsidRPr="008A0DAA">
              <w:rPr>
                <w:b/>
              </w:rPr>
              <w:t xml:space="preserve"> p</w:t>
            </w:r>
            <w:r>
              <w:rPr>
                <w:b/>
              </w:rPr>
              <w:t>ř</w:t>
            </w:r>
            <w:r w:rsidRPr="008A0DAA">
              <w:rPr>
                <w:b/>
              </w:rPr>
              <w:t>ístup do Merchant portálu</w:t>
            </w:r>
            <w:r w:rsidR="00E853BA">
              <w:rPr>
                <w:b/>
              </w:rPr>
              <w:t xml:space="preserve"> pro zpřístupnění výpisů z akceptace karet</w:t>
            </w:r>
            <w:r w:rsidR="00F94737">
              <w:rPr>
                <w:b/>
              </w:rPr>
              <w:t xml:space="preserve"> – popis na 3. straně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8CC44E1" w14:textId="3CF44928" w:rsidR="008A0DAA" w:rsidRPr="008A0DAA" w:rsidRDefault="00505681" w:rsidP="005063C0">
            <w:pPr>
              <w:spacing w:before="60" w:line="288" w:lineRule="auto"/>
              <w:rPr>
                <w:b/>
              </w:rPr>
            </w:pPr>
            <w:proofErr w:type="gramStart"/>
            <w:r>
              <w:rPr>
                <w:b/>
              </w:rPr>
              <w:t>!</w:t>
            </w:r>
            <w:r w:rsidR="008A0DAA">
              <w:rPr>
                <w:b/>
              </w:rPr>
              <w:t>Jméno</w:t>
            </w:r>
            <w:proofErr w:type="gramEnd"/>
            <w:r w:rsidR="008A0DAA">
              <w:rPr>
                <w:b/>
              </w:rPr>
              <w:t xml:space="preserve"> a příjmení</w:t>
            </w:r>
            <w:r w:rsidR="008A0DAA" w:rsidRPr="008A0DAA">
              <w:rPr>
                <w:b/>
              </w:rPr>
              <w:t xml:space="preserve">: </w:t>
            </w:r>
            <w:r w:rsidR="008A0DAA" w:rsidRPr="008A0DA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="008A0DAA" w:rsidRPr="008A0DAA">
              <w:rPr>
                <w:b/>
              </w:rPr>
              <w:instrText xml:space="preserve"> FORMTEXT </w:instrText>
            </w:r>
            <w:r w:rsidR="008A0DAA" w:rsidRPr="008A0DAA">
              <w:rPr>
                <w:b/>
              </w:rPr>
            </w:r>
            <w:r w:rsidR="008A0DAA" w:rsidRPr="008A0DAA">
              <w:rPr>
                <w:b/>
              </w:rPr>
              <w:fldChar w:fldCharType="separate"/>
            </w:r>
            <w:r w:rsidR="008A0DAA" w:rsidRPr="008A0DAA">
              <w:rPr>
                <w:b/>
              </w:rPr>
              <w:t>     </w:t>
            </w:r>
            <w:r w:rsidR="008A0DAA" w:rsidRPr="008A0DAA">
              <w:rPr>
                <w:b/>
              </w:rPr>
              <w:fldChar w:fldCharType="end"/>
            </w:r>
            <w:r w:rsidR="008A0DAA" w:rsidRPr="008A0DAA">
              <w:rPr>
                <w:b/>
              </w:rPr>
              <w:t xml:space="preserve">                                </w:t>
            </w:r>
          </w:p>
          <w:p w14:paraId="63F5D54B" w14:textId="02A76312" w:rsidR="008A0DAA" w:rsidRPr="008A0DAA" w:rsidRDefault="00505681" w:rsidP="00E853BA">
            <w:pPr>
              <w:spacing w:before="60" w:line="288" w:lineRule="auto"/>
              <w:rPr>
                <w:b/>
              </w:rPr>
            </w:pPr>
            <w:proofErr w:type="gramStart"/>
            <w:r>
              <w:rPr>
                <w:b/>
              </w:rPr>
              <w:t>!</w:t>
            </w:r>
            <w:r w:rsidR="008A0DAA" w:rsidRPr="008A0DAA">
              <w:rPr>
                <w:b/>
              </w:rPr>
              <w:t>E-mail</w:t>
            </w:r>
            <w:proofErr w:type="gramEnd"/>
            <w:r w:rsidR="008A0DAA" w:rsidRPr="008A0DAA">
              <w:rPr>
                <w:b/>
              </w:rPr>
              <w:t xml:space="preserve">: </w:t>
            </w:r>
            <w:r w:rsidR="008A0DAA" w:rsidRPr="008A0DA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="008A0DAA" w:rsidRPr="008A0DAA">
              <w:rPr>
                <w:b/>
              </w:rPr>
              <w:instrText xml:space="preserve"> FORMTEXT </w:instrText>
            </w:r>
            <w:r w:rsidR="008A0DAA" w:rsidRPr="008A0DAA">
              <w:rPr>
                <w:b/>
              </w:rPr>
            </w:r>
            <w:r w:rsidR="008A0DAA" w:rsidRPr="008A0DAA">
              <w:rPr>
                <w:b/>
              </w:rPr>
              <w:fldChar w:fldCharType="separate"/>
            </w:r>
            <w:r w:rsidR="008A0DAA" w:rsidRPr="008A0DAA">
              <w:rPr>
                <w:b/>
              </w:rPr>
              <w:t>     </w:t>
            </w:r>
            <w:r w:rsidR="008A0DAA" w:rsidRPr="008A0DAA">
              <w:rPr>
                <w:b/>
              </w:rPr>
              <w:fldChar w:fldCharType="end"/>
            </w:r>
          </w:p>
        </w:tc>
      </w:tr>
      <w:tr w:rsidR="007D2BFF" w:rsidRPr="00505681" w14:paraId="2E6FD441" w14:textId="77777777" w:rsidTr="00906AD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E784F72" w14:textId="4EFFC996" w:rsidR="007D2BFF" w:rsidRPr="00505681" w:rsidRDefault="007D2BFF" w:rsidP="00394793">
            <w:pPr>
              <w:spacing w:before="60" w:line="288" w:lineRule="auto"/>
              <w:rPr>
                <w:rFonts w:ascii="UniCredit" w:hAnsi="UniCredit"/>
                <w:b/>
              </w:rPr>
            </w:pPr>
            <w:r w:rsidRPr="00505681">
              <w:rPr>
                <w:b/>
              </w:rPr>
              <w:t>Údaje pro potřeby kartových schémat</w:t>
            </w:r>
            <w:r w:rsidR="00906AD4" w:rsidRPr="00505681">
              <w:rPr>
                <w:b/>
              </w:rPr>
              <w:t xml:space="preserve"> (Visa a </w:t>
            </w:r>
            <w:proofErr w:type="gramStart"/>
            <w:r w:rsidR="00906AD4" w:rsidRPr="00505681">
              <w:rPr>
                <w:b/>
              </w:rPr>
              <w:t>Mastercard)</w:t>
            </w:r>
            <w:r w:rsidRPr="00505681">
              <w:rPr>
                <w:b/>
              </w:rPr>
              <w:t>*</w:t>
            </w:r>
            <w:proofErr w:type="gramEnd"/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88C81D0" w14:textId="6A904D5A" w:rsidR="007D2BFF" w:rsidRPr="00505681" w:rsidRDefault="00505681" w:rsidP="00394793">
            <w:pPr>
              <w:spacing w:before="60" w:line="288" w:lineRule="auto"/>
              <w:rPr>
                <w:b/>
              </w:rPr>
            </w:pPr>
            <w:proofErr w:type="gramStart"/>
            <w:r>
              <w:rPr>
                <w:b/>
              </w:rPr>
              <w:t>!</w:t>
            </w:r>
            <w:r w:rsidR="007D2BFF" w:rsidRPr="00505681">
              <w:rPr>
                <w:b/>
              </w:rPr>
              <w:t>URL</w:t>
            </w:r>
            <w:proofErr w:type="gramEnd"/>
            <w:r w:rsidR="00906AD4" w:rsidRPr="00505681">
              <w:rPr>
                <w:b/>
              </w:rPr>
              <w:t xml:space="preserve"> (www)</w:t>
            </w:r>
            <w:r w:rsidR="007D2BFF" w:rsidRPr="00505681">
              <w:rPr>
                <w:b/>
              </w:rPr>
              <w:t xml:space="preserve"> adresa obchodníka: </w:t>
            </w:r>
            <w:r w:rsidR="00906AD4" w:rsidRPr="0050568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="00906AD4" w:rsidRPr="00505681">
              <w:rPr>
                <w:b/>
              </w:rPr>
              <w:instrText xml:space="preserve"> FORMTEXT </w:instrText>
            </w:r>
            <w:r w:rsidR="00906AD4" w:rsidRPr="00505681">
              <w:rPr>
                <w:b/>
              </w:rPr>
            </w:r>
            <w:r w:rsidR="00906AD4" w:rsidRPr="00505681">
              <w:rPr>
                <w:b/>
              </w:rPr>
              <w:fldChar w:fldCharType="separate"/>
            </w:r>
            <w:r w:rsidR="00906AD4" w:rsidRPr="00505681">
              <w:rPr>
                <w:b/>
              </w:rPr>
              <w:t>     </w:t>
            </w:r>
            <w:r w:rsidR="00906AD4" w:rsidRPr="00505681">
              <w:rPr>
                <w:b/>
              </w:rPr>
              <w:fldChar w:fldCharType="end"/>
            </w:r>
          </w:p>
          <w:p w14:paraId="115CC149" w14:textId="3CF46F28" w:rsidR="007D2BFF" w:rsidRPr="00505681" w:rsidRDefault="00505681" w:rsidP="00394793">
            <w:pPr>
              <w:spacing w:before="60" w:line="288" w:lineRule="auto"/>
              <w:rPr>
                <w:rFonts w:ascii="UniCredit" w:hAnsi="UniCredit"/>
                <w:b/>
              </w:rPr>
            </w:pPr>
            <w:proofErr w:type="gramStart"/>
            <w:r>
              <w:rPr>
                <w:b/>
              </w:rPr>
              <w:t>!</w:t>
            </w:r>
            <w:r w:rsidR="007D2BFF" w:rsidRPr="00505681">
              <w:rPr>
                <w:b/>
              </w:rPr>
              <w:t>Tel</w:t>
            </w:r>
            <w:r w:rsidR="00A371CD" w:rsidRPr="00505681">
              <w:rPr>
                <w:b/>
              </w:rPr>
              <w:t>.</w:t>
            </w:r>
            <w:proofErr w:type="gramEnd"/>
            <w:r w:rsidR="007D2BFF" w:rsidRPr="00505681">
              <w:rPr>
                <w:b/>
              </w:rPr>
              <w:t xml:space="preserve"> číslo zákazn</w:t>
            </w:r>
            <w:r w:rsidR="00A371CD" w:rsidRPr="00505681">
              <w:rPr>
                <w:b/>
              </w:rPr>
              <w:t>i</w:t>
            </w:r>
            <w:r w:rsidR="007D2BFF" w:rsidRPr="00505681">
              <w:rPr>
                <w:b/>
              </w:rPr>
              <w:t xml:space="preserve">ckeho servisu:  </w:t>
            </w:r>
            <w:r w:rsidR="00906AD4" w:rsidRPr="0050568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="00906AD4" w:rsidRPr="00505681">
              <w:rPr>
                <w:b/>
              </w:rPr>
              <w:instrText xml:space="preserve"> FORMTEXT </w:instrText>
            </w:r>
            <w:r w:rsidR="00906AD4" w:rsidRPr="00505681">
              <w:rPr>
                <w:b/>
              </w:rPr>
            </w:r>
            <w:r w:rsidR="00906AD4" w:rsidRPr="00505681">
              <w:rPr>
                <w:b/>
              </w:rPr>
              <w:fldChar w:fldCharType="separate"/>
            </w:r>
            <w:r w:rsidR="00906AD4" w:rsidRPr="00505681">
              <w:rPr>
                <w:b/>
              </w:rPr>
              <w:t>     </w:t>
            </w:r>
            <w:r w:rsidR="00906AD4" w:rsidRPr="00505681">
              <w:rPr>
                <w:b/>
              </w:rPr>
              <w:fldChar w:fldCharType="end"/>
            </w:r>
          </w:p>
        </w:tc>
      </w:tr>
    </w:tbl>
    <w:p w14:paraId="4FB4A2AE" w14:textId="03402609" w:rsidR="00906AD4" w:rsidRDefault="00906AD4" w:rsidP="00906AD4">
      <w:pPr>
        <w:spacing w:before="60"/>
        <w:ind w:left="142"/>
        <w:rPr>
          <w:bCs/>
          <w:spacing w:val="-4"/>
          <w:sz w:val="18"/>
          <w:szCs w:val="18"/>
        </w:rPr>
      </w:pPr>
      <w:r w:rsidRPr="00505681">
        <w:rPr>
          <w:bCs/>
          <w:spacing w:val="-4"/>
          <w:sz w:val="18"/>
          <w:szCs w:val="18"/>
        </w:rPr>
        <w:t>*Program monitorování integrity dat</w:t>
      </w:r>
      <w:r w:rsidRPr="00505681">
        <w:rPr>
          <w:bCs/>
          <w:spacing w:val="-4"/>
          <w:sz w:val="18"/>
          <w:szCs w:val="18"/>
        </w:rPr>
        <w:br/>
      </w:r>
      <w:r w:rsidR="00505681" w:rsidRPr="00505681">
        <w:rPr>
          <w:bCs/>
          <w:spacing w:val="-4"/>
          <w:sz w:val="18"/>
          <w:szCs w:val="18"/>
        </w:rPr>
        <w:t>Uvedená URL adresa nebo tel. číslo zákaznického servisu je povinný údaj vyžadovaný kartovými schématy. Tyto údaje poskytují držitelům karet možnost kontaktovat obchodníka v případě pochybností o oprávněnosti transakce</w:t>
      </w:r>
    </w:p>
    <w:p w14:paraId="3CD95915" w14:textId="77777777" w:rsidR="00505681" w:rsidRPr="00505681" w:rsidRDefault="00505681" w:rsidP="00906AD4">
      <w:pPr>
        <w:spacing w:before="60"/>
        <w:ind w:left="142"/>
        <w:rPr>
          <w:bCs/>
          <w:spacing w:val="-4"/>
          <w:sz w:val="6"/>
          <w:szCs w:val="6"/>
        </w:rPr>
      </w:pPr>
    </w:p>
    <w:p w14:paraId="64FC2E2F" w14:textId="52626688" w:rsidR="00D22588" w:rsidRPr="009718B9" w:rsidRDefault="00F94737" w:rsidP="008A0DAA">
      <w:pPr>
        <w:rPr>
          <w:sz w:val="18"/>
          <w:szCs w:val="18"/>
        </w:rPr>
      </w:pPr>
      <w:r>
        <w:rPr>
          <w:b/>
          <w:sz w:val="24"/>
          <w:szCs w:val="24"/>
        </w:rPr>
        <w:t>4</w:t>
      </w:r>
      <w:r w:rsidR="00E35183" w:rsidRPr="002C041B">
        <w:rPr>
          <w:bCs/>
          <w:sz w:val="24"/>
          <w:szCs w:val="24"/>
        </w:rPr>
        <w:t xml:space="preserve">.  </w:t>
      </w:r>
      <w:r w:rsidR="000D6354" w:rsidRPr="009718B9">
        <w:rPr>
          <w:b/>
          <w:sz w:val="24"/>
          <w:szCs w:val="24"/>
        </w:rPr>
        <w:t>Provozovna</w:t>
      </w:r>
      <w:r w:rsidR="00823A10" w:rsidRPr="009718B9">
        <w:rPr>
          <w:b/>
          <w:sz w:val="24"/>
          <w:szCs w:val="24"/>
        </w:rPr>
        <w:t>:</w:t>
      </w:r>
    </w:p>
    <w:p w14:paraId="3984BC8F" w14:textId="77777777" w:rsidR="006C7DA7" w:rsidRPr="003B1EFB" w:rsidRDefault="00734F43" w:rsidP="003A7C67">
      <w:pPr>
        <w:tabs>
          <w:tab w:val="left" w:pos="2127"/>
          <w:tab w:val="left" w:pos="3402"/>
          <w:tab w:val="left" w:pos="3544"/>
          <w:tab w:val="left" w:pos="4000"/>
          <w:tab w:val="left" w:pos="6237"/>
          <w:tab w:val="left" w:pos="7371"/>
          <w:tab w:val="left" w:pos="7655"/>
        </w:tabs>
        <w:rPr>
          <w:b/>
        </w:rPr>
      </w:pPr>
      <w:r w:rsidRPr="003B1EFB">
        <w:rPr>
          <w:b/>
        </w:rPr>
        <w:t>Na Vámi udanou provozovnu bude instalován</w:t>
      </w:r>
      <w:r w:rsidR="00860A4A" w:rsidRPr="003B1EFB">
        <w:rPr>
          <w:b/>
        </w:rPr>
        <w:t xml:space="preserve"> platební</w:t>
      </w:r>
      <w:r w:rsidRPr="003B1EFB">
        <w:rPr>
          <w:b/>
        </w:rPr>
        <w:t xml:space="preserve"> terminál</w:t>
      </w:r>
      <w:r w:rsidR="00860A4A" w:rsidRPr="003B1EFB">
        <w:rPr>
          <w:b/>
        </w:rPr>
        <w:t>.</w:t>
      </w:r>
    </w:p>
    <w:p w14:paraId="34427A9D" w14:textId="6DFF442A" w:rsidR="006C7DA7" w:rsidRPr="009718B9" w:rsidRDefault="006C7DA7" w:rsidP="006C7DA7">
      <w:r w:rsidRPr="009718B9">
        <w:rPr>
          <w:sz w:val="18"/>
          <w:szCs w:val="18"/>
        </w:rPr>
        <w:t>V případě dvou a více provozoven vyplňte</w:t>
      </w:r>
      <w:r w:rsidR="0097187C" w:rsidRPr="009718B9">
        <w:rPr>
          <w:sz w:val="18"/>
          <w:szCs w:val="18"/>
        </w:rPr>
        <w:t>,</w:t>
      </w:r>
      <w:r w:rsidRPr="009718B9">
        <w:rPr>
          <w:sz w:val="18"/>
          <w:szCs w:val="18"/>
        </w:rPr>
        <w:t xml:space="preserve"> prosím</w:t>
      </w:r>
      <w:r w:rsidR="0097187C" w:rsidRPr="009718B9">
        <w:rPr>
          <w:sz w:val="18"/>
          <w:szCs w:val="18"/>
        </w:rPr>
        <w:t>,</w:t>
      </w:r>
      <w:r w:rsidRPr="009718B9">
        <w:rPr>
          <w:sz w:val="18"/>
          <w:szCs w:val="18"/>
        </w:rPr>
        <w:t xml:space="preserve"> pro každou jednotlivou provozovnu </w:t>
      </w:r>
      <w:r w:rsidR="008A67C7" w:rsidRPr="009718B9">
        <w:rPr>
          <w:sz w:val="18"/>
          <w:szCs w:val="18"/>
        </w:rPr>
        <w:t xml:space="preserve">část Dotazníku č. </w:t>
      </w:r>
      <w:r w:rsidR="003B1EFB">
        <w:rPr>
          <w:sz w:val="18"/>
          <w:szCs w:val="18"/>
        </w:rPr>
        <w:t>4</w:t>
      </w:r>
      <w:r w:rsidR="000D6354" w:rsidRPr="009718B9">
        <w:rPr>
          <w:sz w:val="18"/>
          <w:szCs w:val="18"/>
        </w:rPr>
        <w:t xml:space="preserve"> </w:t>
      </w:r>
      <w:r w:rsidR="008A67C7" w:rsidRPr="009718B9">
        <w:rPr>
          <w:sz w:val="18"/>
          <w:szCs w:val="18"/>
        </w:rPr>
        <w:t>- P</w:t>
      </w:r>
      <w:r w:rsidR="0097187C" w:rsidRPr="009718B9">
        <w:rPr>
          <w:sz w:val="18"/>
          <w:szCs w:val="18"/>
        </w:rPr>
        <w:t>rovozovna</w:t>
      </w:r>
    </w:p>
    <w:tbl>
      <w:tblPr>
        <w:tblW w:w="101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273"/>
        <w:gridCol w:w="3300"/>
        <w:gridCol w:w="1400"/>
      </w:tblGrid>
      <w:tr w:rsidR="006C7DA7" w:rsidRPr="009718B9" w14:paraId="5244AA7D" w14:textId="77777777" w:rsidTr="005330BE">
        <w:trPr>
          <w:trHeight w:val="33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66A981" w14:textId="77777777" w:rsidR="006C7DA7" w:rsidRPr="009718B9" w:rsidRDefault="006C7DA7" w:rsidP="00A5505F">
            <w:pPr>
              <w:spacing w:before="60" w:line="288" w:lineRule="auto"/>
              <w:rPr>
                <w:b/>
              </w:rPr>
            </w:pPr>
            <w:r w:rsidRPr="009718B9">
              <w:rPr>
                <w:b/>
              </w:rPr>
              <w:t>Název</w:t>
            </w:r>
            <w:r w:rsidR="000620F5" w:rsidRPr="009718B9">
              <w:rPr>
                <w:b/>
              </w:rPr>
              <w:t xml:space="preserve"> provozovny</w:t>
            </w:r>
            <w:r w:rsidR="002A7C82" w:rsidRPr="009718B9">
              <w:rPr>
                <w:b/>
              </w:rPr>
              <w:t>:</w:t>
            </w:r>
          </w:p>
        </w:tc>
        <w:tc>
          <w:tcPr>
            <w:tcW w:w="7973" w:type="dxa"/>
            <w:gridSpan w:val="3"/>
            <w:shd w:val="clear" w:color="auto" w:fill="F3F3F3"/>
          </w:tcPr>
          <w:p w14:paraId="7E81BD36" w14:textId="64CCDFF1" w:rsidR="006C7DA7" w:rsidRPr="009718B9" w:rsidRDefault="000620F5" w:rsidP="00017948">
            <w:pPr>
              <w:spacing w:before="60" w:line="288" w:lineRule="auto"/>
              <w:rPr>
                <w:b/>
                <w:i/>
              </w:rPr>
            </w:pPr>
            <w:r w:rsidRPr="009718B9">
              <w:rPr>
                <w:b/>
              </w:rPr>
              <w:t xml:space="preserve">! </w:t>
            </w:r>
            <w:r w:rsidR="00E853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  <w:maxLength w:val="25"/>
                  </w:textInput>
                </w:ffData>
              </w:fldChar>
            </w:r>
            <w:r w:rsidR="00E853BA">
              <w:rPr>
                <w:b/>
              </w:rPr>
              <w:instrText xml:space="preserve"> FORMTEXT </w:instrText>
            </w:r>
            <w:r w:rsidR="00E853BA">
              <w:rPr>
                <w:b/>
              </w:rPr>
            </w:r>
            <w:r w:rsidR="00E853BA">
              <w:rPr>
                <w:b/>
              </w:rPr>
              <w:fldChar w:fldCharType="separate"/>
            </w:r>
            <w:r w:rsidR="00E853BA">
              <w:rPr>
                <w:b/>
                <w:noProof/>
              </w:rPr>
              <w:t xml:space="preserve">       </w:t>
            </w:r>
            <w:r w:rsidR="00E853BA">
              <w:rPr>
                <w:b/>
              </w:rPr>
              <w:fldChar w:fldCharType="end"/>
            </w:r>
          </w:p>
        </w:tc>
      </w:tr>
      <w:tr w:rsidR="000620F5" w:rsidRPr="009718B9" w14:paraId="24EFA4AC" w14:textId="77777777" w:rsidTr="005330BE">
        <w:trPr>
          <w:trHeight w:val="330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2F4D7094" w14:textId="77777777" w:rsidR="000620F5" w:rsidRPr="009718B9" w:rsidRDefault="000620F5" w:rsidP="00DB15A2">
            <w:pPr>
              <w:spacing w:before="60" w:line="288" w:lineRule="auto"/>
              <w:rPr>
                <w:b/>
              </w:rPr>
            </w:pPr>
            <w:r w:rsidRPr="009718B9">
              <w:rPr>
                <w:b/>
              </w:rPr>
              <w:t>Adresa</w:t>
            </w:r>
            <w:r w:rsidR="002A7C82" w:rsidRPr="009718B9">
              <w:rPr>
                <w:b/>
              </w:rPr>
              <w:t>:</w:t>
            </w:r>
          </w:p>
        </w:tc>
        <w:tc>
          <w:tcPr>
            <w:tcW w:w="3273" w:type="dxa"/>
            <w:shd w:val="clear" w:color="auto" w:fill="F3F3F3"/>
          </w:tcPr>
          <w:p w14:paraId="48E49836" w14:textId="77777777" w:rsidR="000620F5" w:rsidRPr="009718B9" w:rsidRDefault="00E862B3" w:rsidP="00017948">
            <w:pPr>
              <w:spacing w:before="60" w:line="288" w:lineRule="auto"/>
              <w:rPr>
                <w:sz w:val="18"/>
                <w:szCs w:val="18"/>
              </w:rPr>
            </w:pPr>
            <w:r w:rsidRPr="009718B9">
              <w:rPr>
                <w:b/>
              </w:rPr>
              <w:t>!</w:t>
            </w:r>
            <w:r>
              <w:rPr>
                <w:b/>
              </w:rPr>
              <w:t xml:space="preserve"> </w:t>
            </w:r>
            <w:r w:rsidR="000620F5" w:rsidRPr="009718B9">
              <w:rPr>
                <w:sz w:val="18"/>
                <w:szCs w:val="18"/>
              </w:rPr>
              <w:t xml:space="preserve">Ulice: </w:t>
            </w:r>
            <w:r w:rsidR="000620F5"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="000620F5" w:rsidRPr="009718B9">
              <w:rPr>
                <w:b/>
              </w:rPr>
              <w:instrText xml:space="preserve"> FORMTEXT </w:instrText>
            </w:r>
            <w:r w:rsidR="000620F5" w:rsidRPr="009718B9">
              <w:rPr>
                <w:b/>
              </w:rPr>
            </w:r>
            <w:r w:rsidR="000620F5" w:rsidRPr="009718B9">
              <w:rPr>
                <w:b/>
              </w:rPr>
              <w:fldChar w:fldCharType="separate"/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620F5" w:rsidRPr="009718B9">
              <w:rPr>
                <w:b/>
              </w:rPr>
              <w:fldChar w:fldCharType="end"/>
            </w:r>
          </w:p>
        </w:tc>
        <w:tc>
          <w:tcPr>
            <w:tcW w:w="3300" w:type="dxa"/>
            <w:shd w:val="clear" w:color="auto" w:fill="F3F3F3"/>
          </w:tcPr>
          <w:p w14:paraId="04B01D2C" w14:textId="77777777" w:rsidR="000620F5" w:rsidRPr="009718B9" w:rsidRDefault="000620F5" w:rsidP="00017948">
            <w:pPr>
              <w:spacing w:before="60" w:line="288" w:lineRule="auto"/>
              <w:rPr>
                <w:sz w:val="18"/>
                <w:szCs w:val="18"/>
              </w:rPr>
            </w:pPr>
            <w:r w:rsidRPr="009718B9">
              <w:rPr>
                <w:sz w:val="18"/>
                <w:szCs w:val="18"/>
              </w:rPr>
              <w:t xml:space="preserve">Město: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Pr="009718B9">
              <w:rPr>
                <w:b/>
              </w:rPr>
              <w:fldChar w:fldCharType="end"/>
            </w:r>
          </w:p>
        </w:tc>
        <w:tc>
          <w:tcPr>
            <w:tcW w:w="1400" w:type="dxa"/>
            <w:shd w:val="clear" w:color="auto" w:fill="F3F3F3"/>
          </w:tcPr>
          <w:p w14:paraId="735BD462" w14:textId="77777777" w:rsidR="000620F5" w:rsidRPr="009718B9" w:rsidRDefault="000620F5" w:rsidP="00017948">
            <w:pPr>
              <w:spacing w:before="60" w:line="288" w:lineRule="auto"/>
              <w:rPr>
                <w:sz w:val="18"/>
                <w:szCs w:val="18"/>
              </w:rPr>
            </w:pPr>
            <w:r w:rsidRPr="009718B9">
              <w:rPr>
                <w:sz w:val="18"/>
                <w:szCs w:val="18"/>
              </w:rPr>
              <w:t xml:space="preserve">PSČ: </w:t>
            </w:r>
            <w:r w:rsidRPr="009718B9">
              <w:rPr>
                <w:b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Pr="009718B9">
              <w:rPr>
                <w:b/>
              </w:rPr>
              <w:fldChar w:fldCharType="end"/>
            </w:r>
          </w:p>
        </w:tc>
      </w:tr>
      <w:tr w:rsidR="000620F5" w:rsidRPr="009718B9" w14:paraId="022DCF8F" w14:textId="77777777" w:rsidTr="00DB15A2">
        <w:trPr>
          <w:trHeight w:val="330"/>
        </w:trPr>
        <w:tc>
          <w:tcPr>
            <w:tcW w:w="2127" w:type="dxa"/>
            <w:shd w:val="clear" w:color="auto" w:fill="F3F3F3"/>
            <w:vAlign w:val="center"/>
          </w:tcPr>
          <w:p w14:paraId="188D11B6" w14:textId="77777777" w:rsidR="000620F5" w:rsidRPr="009718B9" w:rsidRDefault="000620F5" w:rsidP="00DB15A2">
            <w:pPr>
              <w:spacing w:before="60" w:line="288" w:lineRule="auto"/>
              <w:rPr>
                <w:b/>
              </w:rPr>
            </w:pPr>
            <w:r w:rsidRPr="009718B9">
              <w:rPr>
                <w:b/>
              </w:rPr>
              <w:t>Nabízené zboží/služby</w:t>
            </w:r>
            <w:r w:rsidR="002A7C82" w:rsidRPr="009718B9">
              <w:rPr>
                <w:b/>
              </w:rPr>
              <w:t>:</w:t>
            </w:r>
          </w:p>
        </w:tc>
        <w:tc>
          <w:tcPr>
            <w:tcW w:w="7973" w:type="dxa"/>
            <w:gridSpan w:val="3"/>
            <w:shd w:val="clear" w:color="auto" w:fill="F3F3F3"/>
          </w:tcPr>
          <w:p w14:paraId="76ED2192" w14:textId="77777777" w:rsidR="000620F5" w:rsidRPr="009718B9" w:rsidRDefault="000620F5" w:rsidP="00017948">
            <w:pPr>
              <w:spacing w:before="60" w:line="288" w:lineRule="auto"/>
              <w:rPr>
                <w:sz w:val="18"/>
                <w:szCs w:val="18"/>
              </w:rPr>
            </w:pPr>
            <w:r w:rsidRPr="009718B9">
              <w:rPr>
                <w:b/>
              </w:rPr>
              <w:t xml:space="preserve">!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Pr="009718B9">
              <w:rPr>
                <w:b/>
              </w:rPr>
              <w:fldChar w:fldCharType="end"/>
            </w:r>
          </w:p>
        </w:tc>
      </w:tr>
      <w:tr w:rsidR="000620F5" w:rsidRPr="009718B9" w14:paraId="33A61BF7" w14:textId="77777777">
        <w:trPr>
          <w:trHeight w:val="330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32805B9F" w14:textId="77777777" w:rsidR="000620F5" w:rsidRPr="009718B9" w:rsidRDefault="000620F5" w:rsidP="00A5505F">
            <w:pPr>
              <w:spacing w:before="60" w:line="288" w:lineRule="auto"/>
              <w:rPr>
                <w:b/>
                <w:spacing w:val="-4"/>
              </w:rPr>
            </w:pPr>
            <w:r w:rsidRPr="009718B9">
              <w:rPr>
                <w:b/>
                <w:spacing w:val="-4"/>
              </w:rPr>
              <w:t>Zodpovědný zástupce</w:t>
            </w:r>
            <w:r w:rsidR="002A7C82" w:rsidRPr="009718B9">
              <w:rPr>
                <w:b/>
                <w:spacing w:val="-4"/>
              </w:rPr>
              <w:t>:</w:t>
            </w:r>
          </w:p>
        </w:tc>
        <w:tc>
          <w:tcPr>
            <w:tcW w:w="7973" w:type="dxa"/>
            <w:gridSpan w:val="3"/>
            <w:shd w:val="clear" w:color="auto" w:fill="F3F3F3"/>
          </w:tcPr>
          <w:p w14:paraId="01479EDC" w14:textId="77777777" w:rsidR="000620F5" w:rsidRPr="009718B9" w:rsidRDefault="000620F5" w:rsidP="00017948">
            <w:pPr>
              <w:spacing w:before="60" w:line="288" w:lineRule="auto"/>
              <w:rPr>
                <w:sz w:val="18"/>
                <w:szCs w:val="18"/>
              </w:rPr>
            </w:pPr>
            <w:r w:rsidRPr="009718B9">
              <w:rPr>
                <w:sz w:val="18"/>
                <w:szCs w:val="18"/>
              </w:rPr>
              <w:t xml:space="preserve">Jméno: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Pr="009718B9">
              <w:rPr>
                <w:b/>
              </w:rPr>
              <w:fldChar w:fldCharType="end"/>
            </w:r>
          </w:p>
        </w:tc>
      </w:tr>
      <w:tr w:rsidR="00505681" w:rsidRPr="009718B9" w14:paraId="07D6AB56" w14:textId="77777777" w:rsidTr="00505681">
        <w:trPr>
          <w:trHeight w:val="271"/>
        </w:trPr>
        <w:tc>
          <w:tcPr>
            <w:tcW w:w="2127" w:type="dxa"/>
            <w:shd w:val="clear" w:color="auto" w:fill="F3F3F3"/>
            <w:vAlign w:val="center"/>
          </w:tcPr>
          <w:p w14:paraId="068B957F" w14:textId="77777777" w:rsidR="00505681" w:rsidRPr="009718B9" w:rsidRDefault="00505681" w:rsidP="00A5505F">
            <w:pPr>
              <w:spacing w:before="60" w:line="288" w:lineRule="auto"/>
              <w:rPr>
                <w:b/>
              </w:rPr>
            </w:pPr>
            <w:r w:rsidRPr="009718B9">
              <w:rPr>
                <w:b/>
              </w:rPr>
              <w:t>Kontakty:</w:t>
            </w:r>
          </w:p>
        </w:tc>
        <w:tc>
          <w:tcPr>
            <w:tcW w:w="7973" w:type="dxa"/>
            <w:gridSpan w:val="3"/>
            <w:shd w:val="clear" w:color="auto" w:fill="F3F3F3"/>
          </w:tcPr>
          <w:p w14:paraId="33F2E20C" w14:textId="77777777" w:rsidR="00505681" w:rsidRPr="009718B9" w:rsidRDefault="00505681" w:rsidP="00017948">
            <w:pPr>
              <w:spacing w:before="60" w:line="288" w:lineRule="auto"/>
              <w:rPr>
                <w:sz w:val="18"/>
                <w:szCs w:val="18"/>
              </w:rPr>
            </w:pPr>
            <w:r w:rsidRPr="00E138A0">
              <w:rPr>
                <w:b/>
                <w:sz w:val="18"/>
                <w:szCs w:val="18"/>
              </w:rPr>
              <w:t>!</w:t>
            </w:r>
            <w:r w:rsidRPr="00E138A0">
              <w:rPr>
                <w:sz w:val="18"/>
                <w:szCs w:val="18"/>
              </w:rPr>
              <w:t xml:space="preserve"> </w:t>
            </w:r>
            <w:r w:rsidRPr="009718B9">
              <w:rPr>
                <w:sz w:val="18"/>
                <w:szCs w:val="18"/>
              </w:rPr>
              <w:t>Tel.</w:t>
            </w:r>
            <w:r>
              <w:rPr>
                <w:sz w:val="18"/>
                <w:szCs w:val="18"/>
              </w:rPr>
              <w:t xml:space="preserve"> číslo:</w:t>
            </w:r>
            <w:r w:rsidRPr="009718B9">
              <w:rPr>
                <w:sz w:val="18"/>
                <w:szCs w:val="18"/>
              </w:rPr>
              <w:t xml:space="preserve">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9718B9">
              <w:rPr>
                <w:b/>
              </w:rPr>
              <w:fldChar w:fldCharType="end"/>
            </w:r>
            <w:r w:rsidRPr="009718B9">
              <w:rPr>
                <w:i/>
                <w:sz w:val="18"/>
                <w:szCs w:val="18"/>
              </w:rPr>
              <w:tab/>
            </w:r>
          </w:p>
        </w:tc>
      </w:tr>
      <w:tr w:rsidR="00E862B3" w:rsidRPr="009718B9" w14:paraId="23207B31" w14:textId="77777777" w:rsidTr="00283C8F">
        <w:trPr>
          <w:trHeight w:val="330"/>
        </w:trPr>
        <w:tc>
          <w:tcPr>
            <w:tcW w:w="2127" w:type="dxa"/>
            <w:shd w:val="clear" w:color="auto" w:fill="F3F3F3"/>
            <w:vAlign w:val="center"/>
          </w:tcPr>
          <w:p w14:paraId="1FE2E102" w14:textId="64360493" w:rsidR="00E862B3" w:rsidRPr="009718B9" w:rsidRDefault="00E862B3" w:rsidP="00283C8F">
            <w:pPr>
              <w:spacing w:before="60" w:line="288" w:lineRule="auto"/>
              <w:rPr>
                <w:b/>
              </w:rPr>
            </w:pPr>
            <w:r w:rsidRPr="00E862B3">
              <w:rPr>
                <w:b/>
              </w:rPr>
              <w:t>Provozní doba:</w:t>
            </w:r>
          </w:p>
        </w:tc>
        <w:tc>
          <w:tcPr>
            <w:tcW w:w="3273" w:type="dxa"/>
            <w:shd w:val="clear" w:color="auto" w:fill="F3F3F3"/>
          </w:tcPr>
          <w:p w14:paraId="5DDEC3B8" w14:textId="77777777" w:rsidR="00E862B3" w:rsidRPr="00E862B3" w:rsidRDefault="00E862B3" w:rsidP="00017948">
            <w:pPr>
              <w:spacing w:before="60" w:line="288" w:lineRule="auto"/>
              <w:rPr>
                <w:sz w:val="18"/>
                <w:szCs w:val="18"/>
              </w:rPr>
            </w:pPr>
            <w:r w:rsidRPr="009718B9">
              <w:rPr>
                <w:b/>
              </w:rPr>
              <w:t>!</w:t>
            </w:r>
            <w:r>
              <w:rPr>
                <w:b/>
              </w:rPr>
              <w:t xml:space="preserve"> </w:t>
            </w:r>
            <w:r w:rsidRPr="00E076CE">
              <w:rPr>
                <w:b/>
                <w:sz w:val="18"/>
                <w:szCs w:val="18"/>
              </w:rPr>
              <w:t>Od:</w:t>
            </w:r>
            <w:r w:rsidRPr="00E862B3">
              <w:rPr>
                <w:sz w:val="18"/>
                <w:szCs w:val="18"/>
              </w:rPr>
              <w:t xml:space="preserve"> </w:t>
            </w:r>
            <w:r w:rsidRPr="00E862B3"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E862B3">
              <w:instrText xml:space="preserve"> FORMTEXT </w:instrText>
            </w:r>
            <w:r w:rsidRPr="00E862B3">
              <w:fldChar w:fldCharType="separate"/>
            </w:r>
            <w:r w:rsidR="00017948">
              <w:t> </w:t>
            </w:r>
            <w:r w:rsidR="00017948">
              <w:t> </w:t>
            </w:r>
            <w:r w:rsidR="00017948">
              <w:t> </w:t>
            </w:r>
            <w:r w:rsidR="00017948">
              <w:t> </w:t>
            </w:r>
            <w:r w:rsidR="00017948">
              <w:t> </w:t>
            </w:r>
            <w:r w:rsidRPr="00E862B3">
              <w:fldChar w:fldCharType="end"/>
            </w:r>
            <w:r w:rsidRPr="00E862B3">
              <w:t xml:space="preserve"> </w:t>
            </w:r>
            <w:r>
              <w:t xml:space="preserve">   </w:t>
            </w:r>
            <w:r w:rsidRPr="00E076CE">
              <w:rPr>
                <w:b/>
              </w:rPr>
              <w:t>do:</w:t>
            </w:r>
            <w:r w:rsidRPr="00E862B3">
              <w:t xml:space="preserve"> </w:t>
            </w:r>
            <w:r w:rsidRPr="00E862B3"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E862B3">
              <w:instrText xml:space="preserve"> FORMTEXT </w:instrText>
            </w:r>
            <w:r w:rsidRPr="00E862B3">
              <w:fldChar w:fldCharType="separate"/>
            </w:r>
            <w:r w:rsidR="00017948">
              <w:t> </w:t>
            </w:r>
            <w:r w:rsidR="00017948">
              <w:t> </w:t>
            </w:r>
            <w:r w:rsidR="00017948">
              <w:t> </w:t>
            </w:r>
            <w:r w:rsidR="00017948">
              <w:t> </w:t>
            </w:r>
            <w:r w:rsidR="00017948">
              <w:t> </w:t>
            </w:r>
            <w:r w:rsidRPr="00E862B3">
              <w:fldChar w:fldCharType="end"/>
            </w:r>
          </w:p>
        </w:tc>
        <w:tc>
          <w:tcPr>
            <w:tcW w:w="4700" w:type="dxa"/>
            <w:gridSpan w:val="2"/>
            <w:shd w:val="clear" w:color="auto" w:fill="F3F3F3"/>
          </w:tcPr>
          <w:p w14:paraId="46075A50" w14:textId="77777777" w:rsidR="00E862B3" w:rsidRPr="00E862B3" w:rsidRDefault="00E862B3" w:rsidP="00017948">
            <w:pPr>
              <w:spacing w:before="60" w:line="288" w:lineRule="auto"/>
              <w:rPr>
                <w:b/>
                <w:sz w:val="18"/>
                <w:szCs w:val="18"/>
              </w:rPr>
            </w:pPr>
            <w:r w:rsidRPr="00E862B3">
              <w:rPr>
                <w:b/>
                <w:sz w:val="18"/>
                <w:szCs w:val="18"/>
              </w:rPr>
              <w:t xml:space="preserve">Datum otevření: </w:t>
            </w:r>
            <w:r w:rsidRPr="00E862B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E862B3">
              <w:rPr>
                <w:b/>
              </w:rPr>
              <w:instrText xml:space="preserve"> FORMTEXT </w:instrText>
            </w:r>
            <w:r w:rsidRPr="00E862B3">
              <w:rPr>
                <w:b/>
              </w:rPr>
            </w:r>
            <w:r w:rsidRPr="00E862B3">
              <w:rPr>
                <w:b/>
              </w:rPr>
              <w:fldChar w:fldCharType="separate"/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Pr="00E862B3">
              <w:rPr>
                <w:b/>
              </w:rPr>
              <w:fldChar w:fldCharType="end"/>
            </w:r>
          </w:p>
        </w:tc>
      </w:tr>
      <w:tr w:rsidR="000620F5" w:rsidRPr="009718B9" w14:paraId="3F9C0B02" w14:textId="77777777">
        <w:trPr>
          <w:trHeight w:val="3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022CF42" w14:textId="77777777" w:rsidR="000620F5" w:rsidRPr="009718B9" w:rsidRDefault="002A7C82" w:rsidP="00A5505F">
            <w:pPr>
              <w:spacing w:before="60" w:line="288" w:lineRule="auto"/>
              <w:rPr>
                <w:b/>
              </w:rPr>
            </w:pPr>
            <w:r w:rsidRPr="009718B9">
              <w:rPr>
                <w:b/>
              </w:rPr>
              <w:t>Obrat provozovny</w:t>
            </w:r>
            <w:r w:rsidR="000620F5" w:rsidRPr="009718B9">
              <w:rPr>
                <w:b/>
              </w:rPr>
              <w:t xml:space="preserve"> </w:t>
            </w:r>
            <w:r w:rsidR="00CF3F43" w:rsidRPr="009718B9">
              <w:rPr>
                <w:b/>
              </w:rPr>
              <w:t xml:space="preserve"> </w:t>
            </w:r>
            <w:proofErr w:type="gramStart"/>
            <w:r w:rsidR="00CF3F43" w:rsidRPr="009718B9">
              <w:rPr>
                <w:b/>
              </w:rPr>
              <w:t xml:space="preserve">   </w:t>
            </w:r>
            <w:r w:rsidR="000620F5" w:rsidRPr="009718B9">
              <w:rPr>
                <w:b/>
              </w:rPr>
              <w:t>(</w:t>
            </w:r>
            <w:proofErr w:type="gramEnd"/>
            <w:r w:rsidR="00CF3F43" w:rsidRPr="009718B9">
              <w:rPr>
                <w:b/>
              </w:rPr>
              <w:t xml:space="preserve">v </w:t>
            </w:r>
            <w:r w:rsidR="000620F5" w:rsidRPr="009718B9">
              <w:rPr>
                <w:b/>
              </w:rPr>
              <w:t>CZK)</w:t>
            </w:r>
            <w:r w:rsidR="00AF6543" w:rsidRPr="009718B9">
              <w:rPr>
                <w:b/>
              </w:rPr>
              <w:t>:</w:t>
            </w:r>
          </w:p>
        </w:tc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275E341" w14:textId="6337AE24" w:rsidR="000620F5" w:rsidRPr="009718B9" w:rsidRDefault="000620F5" w:rsidP="00017948">
            <w:pPr>
              <w:tabs>
                <w:tab w:val="left" w:pos="1415"/>
              </w:tabs>
              <w:spacing w:before="60" w:line="288" w:lineRule="auto"/>
              <w:rPr>
                <w:b/>
                <w:sz w:val="18"/>
                <w:szCs w:val="18"/>
              </w:rPr>
            </w:pPr>
            <w:r w:rsidRPr="009718B9">
              <w:rPr>
                <w:b/>
                <w:sz w:val="18"/>
                <w:szCs w:val="18"/>
              </w:rPr>
              <w:t xml:space="preserve">! </w:t>
            </w:r>
            <w:r w:rsidRPr="009718B9">
              <w:rPr>
                <w:b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8B9">
              <w:rPr>
                <w:b/>
                <w:sz w:val="18"/>
                <w:szCs w:val="18"/>
              </w:rPr>
              <w:instrText xml:space="preserve"> FORMCHECKBOX </w:instrText>
            </w:r>
            <w:r w:rsidRPr="009718B9">
              <w:rPr>
                <w:b/>
                <w:sz w:val="18"/>
                <w:szCs w:val="18"/>
              </w:rPr>
            </w:r>
            <w:r w:rsidRPr="009718B9">
              <w:rPr>
                <w:b/>
                <w:sz w:val="18"/>
                <w:szCs w:val="18"/>
              </w:rPr>
              <w:fldChar w:fldCharType="separate"/>
            </w:r>
            <w:r w:rsidRPr="009718B9">
              <w:rPr>
                <w:b/>
                <w:sz w:val="18"/>
                <w:szCs w:val="18"/>
              </w:rPr>
              <w:fldChar w:fldCharType="end"/>
            </w:r>
            <w:r w:rsidRPr="009718B9">
              <w:rPr>
                <w:b/>
                <w:sz w:val="18"/>
                <w:szCs w:val="18"/>
              </w:rPr>
              <w:t xml:space="preserve"> </w:t>
            </w:r>
            <w:r w:rsidR="00505681">
              <w:rPr>
                <w:b/>
                <w:bCs/>
                <w:sz w:val="18"/>
                <w:szCs w:val="18"/>
              </w:rPr>
              <w:t>CELKOVÝ</w:t>
            </w:r>
            <w:r w:rsidR="00240376">
              <w:rPr>
                <w:sz w:val="18"/>
                <w:szCs w:val="18"/>
              </w:rPr>
              <w:t xml:space="preserve"> </w:t>
            </w:r>
            <w:r w:rsidRPr="009718B9">
              <w:rPr>
                <w:sz w:val="18"/>
                <w:szCs w:val="18"/>
              </w:rPr>
              <w:t>obrat za poslední kalendářní rok</w:t>
            </w:r>
            <w:r w:rsidR="00240376">
              <w:rPr>
                <w:sz w:val="18"/>
                <w:szCs w:val="18"/>
              </w:rPr>
              <w:t>:</w:t>
            </w:r>
            <w:r w:rsidR="00A94113" w:rsidRPr="009718B9">
              <w:rPr>
                <w:sz w:val="18"/>
                <w:szCs w:val="18"/>
              </w:rPr>
              <w:t xml:space="preserve"> </w:t>
            </w:r>
            <w:r w:rsidRPr="009718B9">
              <w:rPr>
                <w:sz w:val="18"/>
                <w:szCs w:val="18"/>
              </w:rPr>
              <w:t xml:space="preserve">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Pr="009718B9">
              <w:rPr>
                <w:b/>
              </w:rPr>
              <w:fldChar w:fldCharType="end"/>
            </w:r>
            <w:r w:rsidRPr="009718B9">
              <w:rPr>
                <w:sz w:val="18"/>
                <w:szCs w:val="18"/>
              </w:rPr>
              <w:t xml:space="preserve">            </w:t>
            </w:r>
          </w:p>
        </w:tc>
      </w:tr>
      <w:tr w:rsidR="000620F5" w:rsidRPr="009718B9" w14:paraId="4169BA8A" w14:textId="77777777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05F0FC3" w14:textId="77777777" w:rsidR="000620F5" w:rsidRPr="009718B9" w:rsidRDefault="000620F5" w:rsidP="00A5505F">
            <w:pPr>
              <w:spacing w:before="60" w:line="288" w:lineRule="auto"/>
              <w:rPr>
                <w:b/>
              </w:rPr>
            </w:pPr>
          </w:p>
        </w:tc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9EC82FB" w14:textId="52F55016" w:rsidR="000620F5" w:rsidRPr="009718B9" w:rsidRDefault="000620F5" w:rsidP="00017948">
            <w:pPr>
              <w:tabs>
                <w:tab w:val="left" w:pos="1415"/>
              </w:tabs>
              <w:spacing w:before="60" w:line="288" w:lineRule="auto"/>
              <w:rPr>
                <w:sz w:val="18"/>
                <w:szCs w:val="18"/>
              </w:rPr>
            </w:pPr>
            <w:r w:rsidRPr="009718B9">
              <w:rPr>
                <w:b/>
                <w:sz w:val="18"/>
                <w:szCs w:val="18"/>
              </w:rPr>
              <w:t xml:space="preserve">! </w:t>
            </w:r>
            <w:r w:rsidRPr="009718B9">
              <w:rPr>
                <w:b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8B9">
              <w:rPr>
                <w:b/>
                <w:sz w:val="18"/>
                <w:szCs w:val="18"/>
              </w:rPr>
              <w:instrText xml:space="preserve"> FORMCHECKBOX </w:instrText>
            </w:r>
            <w:r w:rsidRPr="009718B9">
              <w:rPr>
                <w:b/>
                <w:sz w:val="18"/>
                <w:szCs w:val="18"/>
              </w:rPr>
            </w:r>
            <w:r w:rsidRPr="009718B9">
              <w:rPr>
                <w:b/>
                <w:sz w:val="18"/>
                <w:szCs w:val="18"/>
              </w:rPr>
              <w:fldChar w:fldCharType="separate"/>
            </w:r>
            <w:r w:rsidRPr="009718B9">
              <w:rPr>
                <w:b/>
                <w:sz w:val="18"/>
                <w:szCs w:val="18"/>
              </w:rPr>
              <w:fldChar w:fldCharType="end"/>
            </w:r>
            <w:r w:rsidRPr="009718B9">
              <w:rPr>
                <w:b/>
                <w:sz w:val="18"/>
                <w:szCs w:val="18"/>
              </w:rPr>
              <w:t xml:space="preserve"> </w:t>
            </w:r>
            <w:r w:rsidR="00505681">
              <w:rPr>
                <w:b/>
                <w:bCs/>
                <w:sz w:val="18"/>
                <w:szCs w:val="18"/>
              </w:rPr>
              <w:t>SKUTEČNÝ</w:t>
            </w:r>
            <w:r w:rsidRPr="009718B9">
              <w:rPr>
                <w:sz w:val="18"/>
                <w:szCs w:val="18"/>
              </w:rPr>
              <w:t xml:space="preserve"> obrat prostřednictvím platebních karet za </w:t>
            </w:r>
            <w:r w:rsidR="00614C6E" w:rsidRPr="009718B9">
              <w:rPr>
                <w:sz w:val="18"/>
                <w:szCs w:val="18"/>
              </w:rPr>
              <w:t xml:space="preserve">kalendářní </w:t>
            </w:r>
            <w:r w:rsidRPr="009718B9">
              <w:rPr>
                <w:sz w:val="18"/>
                <w:szCs w:val="18"/>
              </w:rPr>
              <w:t xml:space="preserve">rok: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Pr="009718B9">
              <w:rPr>
                <w:b/>
              </w:rPr>
              <w:fldChar w:fldCharType="end"/>
            </w:r>
            <w:r w:rsidRPr="009718B9">
              <w:rPr>
                <w:sz w:val="18"/>
                <w:szCs w:val="18"/>
                <w:bdr w:val="single" w:sz="4" w:space="0" w:color="auto"/>
              </w:rPr>
              <w:t xml:space="preserve"> </w:t>
            </w:r>
          </w:p>
        </w:tc>
      </w:tr>
      <w:tr w:rsidR="000620F5" w:rsidRPr="009718B9" w14:paraId="02582A79" w14:textId="77777777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026146E" w14:textId="77777777" w:rsidR="000620F5" w:rsidRPr="009718B9" w:rsidRDefault="000620F5" w:rsidP="00A5505F">
            <w:pPr>
              <w:spacing w:before="60" w:line="288" w:lineRule="auto"/>
              <w:rPr>
                <w:b/>
              </w:rPr>
            </w:pPr>
          </w:p>
        </w:tc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FEA80B4" w14:textId="505BF730" w:rsidR="000620F5" w:rsidRPr="009718B9" w:rsidRDefault="000620F5" w:rsidP="00017948">
            <w:pPr>
              <w:tabs>
                <w:tab w:val="left" w:pos="1415"/>
              </w:tabs>
              <w:spacing w:before="60" w:line="288" w:lineRule="auto"/>
              <w:rPr>
                <w:sz w:val="18"/>
                <w:szCs w:val="18"/>
              </w:rPr>
            </w:pPr>
            <w:r w:rsidRPr="009718B9">
              <w:rPr>
                <w:b/>
                <w:sz w:val="18"/>
                <w:szCs w:val="18"/>
              </w:rPr>
              <w:t xml:space="preserve">  </w:t>
            </w:r>
            <w:r w:rsidRPr="009718B9">
              <w:rPr>
                <w:b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8B9">
              <w:rPr>
                <w:b/>
                <w:sz w:val="18"/>
                <w:szCs w:val="18"/>
              </w:rPr>
              <w:instrText xml:space="preserve"> FORMCHECKBOX </w:instrText>
            </w:r>
            <w:r w:rsidRPr="009718B9">
              <w:rPr>
                <w:b/>
                <w:sz w:val="18"/>
                <w:szCs w:val="18"/>
              </w:rPr>
            </w:r>
            <w:r w:rsidRPr="009718B9">
              <w:rPr>
                <w:b/>
                <w:sz w:val="18"/>
                <w:szCs w:val="18"/>
              </w:rPr>
              <w:fldChar w:fldCharType="separate"/>
            </w:r>
            <w:r w:rsidRPr="009718B9">
              <w:rPr>
                <w:b/>
                <w:sz w:val="18"/>
                <w:szCs w:val="18"/>
              </w:rPr>
              <w:fldChar w:fldCharType="end"/>
            </w:r>
            <w:r w:rsidRPr="009718B9">
              <w:rPr>
                <w:b/>
                <w:sz w:val="18"/>
                <w:szCs w:val="18"/>
              </w:rPr>
              <w:t xml:space="preserve"> </w:t>
            </w:r>
            <w:r w:rsidRPr="009718B9">
              <w:rPr>
                <w:sz w:val="18"/>
                <w:szCs w:val="18"/>
              </w:rPr>
              <w:t xml:space="preserve">nová </w:t>
            </w:r>
            <w:proofErr w:type="gramStart"/>
            <w:r w:rsidRPr="009718B9">
              <w:rPr>
                <w:sz w:val="18"/>
                <w:szCs w:val="18"/>
              </w:rPr>
              <w:t>společnost - předpokládaný</w:t>
            </w:r>
            <w:proofErr w:type="gramEnd"/>
            <w:r w:rsidRPr="009718B9">
              <w:rPr>
                <w:sz w:val="18"/>
                <w:szCs w:val="18"/>
              </w:rPr>
              <w:t xml:space="preserve"> </w:t>
            </w:r>
            <w:r w:rsidR="00505681">
              <w:rPr>
                <w:b/>
                <w:bCs/>
                <w:sz w:val="18"/>
                <w:szCs w:val="18"/>
              </w:rPr>
              <w:t>CELKOVÝ</w:t>
            </w:r>
            <w:r w:rsidRPr="009718B9">
              <w:rPr>
                <w:sz w:val="18"/>
                <w:szCs w:val="18"/>
              </w:rPr>
              <w:t xml:space="preserve"> obrat</w:t>
            </w:r>
            <w:r w:rsidR="00240376">
              <w:rPr>
                <w:sz w:val="18"/>
                <w:szCs w:val="18"/>
              </w:rPr>
              <w:t xml:space="preserve"> </w:t>
            </w:r>
            <w:r w:rsidRPr="009718B9">
              <w:rPr>
                <w:sz w:val="18"/>
                <w:szCs w:val="18"/>
              </w:rPr>
              <w:t xml:space="preserve">za </w:t>
            </w:r>
            <w:r w:rsidR="00614C6E" w:rsidRPr="009718B9">
              <w:rPr>
                <w:sz w:val="18"/>
                <w:szCs w:val="18"/>
              </w:rPr>
              <w:t xml:space="preserve">kalendářní </w:t>
            </w:r>
            <w:r w:rsidRPr="009718B9">
              <w:rPr>
                <w:sz w:val="18"/>
                <w:szCs w:val="18"/>
              </w:rPr>
              <w:t xml:space="preserve">rok: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Pr="009718B9">
              <w:rPr>
                <w:b/>
              </w:rPr>
              <w:fldChar w:fldCharType="end"/>
            </w:r>
            <w:r w:rsidRPr="009718B9">
              <w:rPr>
                <w:sz w:val="18"/>
                <w:szCs w:val="18"/>
              </w:rPr>
              <w:t xml:space="preserve">                       </w:t>
            </w:r>
          </w:p>
        </w:tc>
      </w:tr>
      <w:tr w:rsidR="000620F5" w:rsidRPr="009718B9" w14:paraId="3E639C71" w14:textId="77777777">
        <w:trPr>
          <w:trHeight w:val="33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B621676" w14:textId="77777777" w:rsidR="000620F5" w:rsidRPr="009718B9" w:rsidRDefault="000620F5" w:rsidP="00F60E1B">
            <w:pPr>
              <w:spacing w:before="60" w:line="288" w:lineRule="auto"/>
              <w:jc w:val="right"/>
              <w:rPr>
                <w:b/>
              </w:rPr>
            </w:pPr>
          </w:p>
        </w:tc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D0470AE" w14:textId="77777777" w:rsidR="000620F5" w:rsidRPr="009718B9" w:rsidRDefault="000620F5" w:rsidP="00017948">
            <w:pPr>
              <w:spacing w:before="60" w:line="288" w:lineRule="auto"/>
              <w:rPr>
                <w:sz w:val="18"/>
                <w:szCs w:val="18"/>
              </w:rPr>
            </w:pPr>
            <w:r w:rsidRPr="009718B9">
              <w:rPr>
                <w:b/>
                <w:sz w:val="18"/>
                <w:szCs w:val="18"/>
              </w:rPr>
              <w:t xml:space="preserve">! </w:t>
            </w:r>
            <w:r w:rsidRPr="009718B9">
              <w:rPr>
                <w:b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8B9">
              <w:rPr>
                <w:b/>
                <w:sz w:val="18"/>
                <w:szCs w:val="18"/>
              </w:rPr>
              <w:instrText xml:space="preserve"> FORMCHECKBOX </w:instrText>
            </w:r>
            <w:r w:rsidRPr="009718B9">
              <w:rPr>
                <w:b/>
                <w:sz w:val="18"/>
                <w:szCs w:val="18"/>
              </w:rPr>
            </w:r>
            <w:r w:rsidRPr="009718B9">
              <w:rPr>
                <w:b/>
                <w:sz w:val="18"/>
                <w:szCs w:val="18"/>
              </w:rPr>
              <w:fldChar w:fldCharType="separate"/>
            </w:r>
            <w:r w:rsidRPr="009718B9">
              <w:rPr>
                <w:b/>
                <w:sz w:val="18"/>
                <w:szCs w:val="18"/>
              </w:rPr>
              <w:fldChar w:fldCharType="end"/>
            </w:r>
            <w:r w:rsidRPr="009718B9">
              <w:rPr>
                <w:b/>
                <w:sz w:val="18"/>
                <w:szCs w:val="18"/>
              </w:rPr>
              <w:t xml:space="preserve"> </w:t>
            </w:r>
            <w:r w:rsidRPr="009718B9">
              <w:rPr>
                <w:sz w:val="18"/>
                <w:szCs w:val="18"/>
              </w:rPr>
              <w:t>průměrná výše</w:t>
            </w:r>
            <w:r w:rsidR="009243EF">
              <w:rPr>
                <w:sz w:val="18"/>
                <w:szCs w:val="18"/>
              </w:rPr>
              <w:t xml:space="preserve"> jedné</w:t>
            </w:r>
            <w:r w:rsidRPr="009718B9">
              <w:rPr>
                <w:sz w:val="18"/>
                <w:szCs w:val="18"/>
              </w:rPr>
              <w:t xml:space="preserve"> transakce</w:t>
            </w:r>
            <w:r w:rsidR="00A30E24" w:rsidRPr="009718B9">
              <w:rPr>
                <w:sz w:val="18"/>
                <w:szCs w:val="18"/>
              </w:rPr>
              <w:t>:</w:t>
            </w:r>
            <w:r w:rsidRPr="009718B9">
              <w:rPr>
                <w:sz w:val="18"/>
                <w:szCs w:val="18"/>
              </w:rPr>
              <w:t xml:space="preserve">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="00017948">
              <w:rPr>
                <w:b/>
              </w:rPr>
              <w:t> </w:t>
            </w:r>
            <w:r w:rsidRPr="009718B9">
              <w:rPr>
                <w:b/>
              </w:rPr>
              <w:fldChar w:fldCharType="end"/>
            </w:r>
            <w:r w:rsidRPr="009718B9">
              <w:rPr>
                <w:sz w:val="18"/>
                <w:szCs w:val="18"/>
              </w:rPr>
              <w:t xml:space="preserve">    </w:t>
            </w:r>
          </w:p>
        </w:tc>
      </w:tr>
    </w:tbl>
    <w:p w14:paraId="6A9ED65E" w14:textId="77777777" w:rsidR="00505681" w:rsidRPr="00505681" w:rsidRDefault="00505681" w:rsidP="0097187C">
      <w:pPr>
        <w:rPr>
          <w:b/>
          <w:sz w:val="6"/>
          <w:szCs w:val="6"/>
        </w:rPr>
      </w:pPr>
    </w:p>
    <w:p w14:paraId="7CE04D5C" w14:textId="4883D39F" w:rsidR="00271C8A" w:rsidRPr="003B1EFB" w:rsidRDefault="000314B3" w:rsidP="0097187C">
      <w:pPr>
        <w:rPr>
          <w:b/>
        </w:rPr>
      </w:pPr>
      <w:r w:rsidRPr="003B1EFB">
        <w:rPr>
          <w:b/>
        </w:rPr>
        <w:t>! Typ a počet platebních terminálů:</w:t>
      </w:r>
    </w:p>
    <w:tbl>
      <w:tblPr>
        <w:tblpPr w:leftFromText="141" w:rightFromText="141" w:vertAnchor="text" w:horzAnchor="margin" w:tblpX="70" w:tblpY="154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2600"/>
        <w:gridCol w:w="2900"/>
        <w:gridCol w:w="2400"/>
      </w:tblGrid>
      <w:tr w:rsidR="002C1E70" w:rsidRPr="009718B9" w14:paraId="1111AD29" w14:textId="77777777" w:rsidTr="00F50CC8">
        <w:trPr>
          <w:trHeight w:val="61"/>
        </w:trPr>
        <w:tc>
          <w:tcPr>
            <w:tcW w:w="4770" w:type="dxa"/>
            <w:gridSpan w:val="2"/>
            <w:shd w:val="clear" w:color="auto" w:fill="F3F3F3"/>
            <w:noWrap/>
            <w:vAlign w:val="center"/>
          </w:tcPr>
          <w:p w14:paraId="4404B5A9" w14:textId="77777777" w:rsidR="002C1E70" w:rsidRPr="009718B9" w:rsidRDefault="002C1E70" w:rsidP="00F50CC8">
            <w:pPr>
              <w:jc w:val="center"/>
              <w:rPr>
                <w:b/>
                <w:sz w:val="16"/>
                <w:szCs w:val="16"/>
              </w:rPr>
            </w:pPr>
            <w:bookmarkStart w:id="3" w:name="_Hlk84315082"/>
            <w:r w:rsidRPr="009718B9">
              <w:rPr>
                <w:b/>
                <w:sz w:val="16"/>
                <w:szCs w:val="16"/>
              </w:rPr>
              <w:t>STACIONÁRNÍ TERMINÁL</w:t>
            </w:r>
          </w:p>
        </w:tc>
        <w:tc>
          <w:tcPr>
            <w:tcW w:w="5300" w:type="dxa"/>
            <w:gridSpan w:val="2"/>
            <w:shd w:val="clear" w:color="auto" w:fill="F3F3F3"/>
            <w:vAlign w:val="center"/>
          </w:tcPr>
          <w:p w14:paraId="03B9FC53" w14:textId="77777777" w:rsidR="002C1E70" w:rsidRPr="009718B9" w:rsidRDefault="002C1E70" w:rsidP="00F50CC8">
            <w:pPr>
              <w:jc w:val="center"/>
              <w:rPr>
                <w:b/>
                <w:sz w:val="16"/>
                <w:szCs w:val="16"/>
              </w:rPr>
            </w:pPr>
            <w:r w:rsidRPr="009718B9">
              <w:rPr>
                <w:b/>
                <w:sz w:val="16"/>
                <w:szCs w:val="16"/>
              </w:rPr>
              <w:t>MOBILNÍ TERMINÁL</w:t>
            </w:r>
          </w:p>
        </w:tc>
      </w:tr>
      <w:tr w:rsidR="002C1E70" w:rsidRPr="009718B9" w14:paraId="12F52925" w14:textId="77777777" w:rsidTr="00F50CC8">
        <w:trPr>
          <w:trHeight w:val="59"/>
        </w:trPr>
        <w:tc>
          <w:tcPr>
            <w:tcW w:w="2170" w:type="dxa"/>
            <w:shd w:val="clear" w:color="auto" w:fill="F3F3F3"/>
            <w:noWrap/>
            <w:vAlign w:val="center"/>
          </w:tcPr>
          <w:p w14:paraId="6E2CA96D" w14:textId="77777777" w:rsidR="002C1E70" w:rsidRPr="009718B9" w:rsidRDefault="002C1E70" w:rsidP="00F50CC8">
            <w:pPr>
              <w:spacing w:before="60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718B9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8B9">
              <w:rPr>
                <w:sz w:val="18"/>
                <w:szCs w:val="18"/>
              </w:rPr>
              <w:instrText xml:space="preserve"> FORMCHECKBOX </w:instrText>
            </w:r>
            <w:r w:rsidRPr="009718B9">
              <w:rPr>
                <w:sz w:val="18"/>
                <w:szCs w:val="18"/>
              </w:rPr>
            </w:r>
            <w:r w:rsidRPr="009718B9">
              <w:rPr>
                <w:sz w:val="18"/>
                <w:szCs w:val="18"/>
              </w:rPr>
              <w:fldChar w:fldCharType="separate"/>
            </w:r>
            <w:r w:rsidRPr="009718B9">
              <w:rPr>
                <w:sz w:val="18"/>
                <w:szCs w:val="18"/>
              </w:rPr>
              <w:fldChar w:fldCharType="end"/>
            </w:r>
            <w:r w:rsidRPr="009718B9">
              <w:rPr>
                <w:sz w:val="18"/>
                <w:szCs w:val="18"/>
              </w:rPr>
              <w:t>  TCP/IP</w:t>
            </w:r>
          </w:p>
        </w:tc>
        <w:tc>
          <w:tcPr>
            <w:tcW w:w="2600" w:type="dxa"/>
            <w:shd w:val="clear" w:color="auto" w:fill="F3F3F3"/>
            <w:vAlign w:val="center"/>
          </w:tcPr>
          <w:p w14:paraId="426CA8E4" w14:textId="77777777" w:rsidR="002C1E70" w:rsidRPr="009718B9" w:rsidRDefault="002C1E70" w:rsidP="00F50CC8">
            <w:pPr>
              <w:spacing w:before="60"/>
              <w:rPr>
                <w:sz w:val="12"/>
                <w:szCs w:val="12"/>
              </w:rPr>
            </w:pPr>
            <w:r w:rsidRPr="009718B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sz w:val="18"/>
                <w:szCs w:val="18"/>
              </w:rPr>
              <w:instrText xml:space="preserve"> FORMTEXT </w:instrText>
            </w:r>
            <w:r w:rsidRPr="009718B9">
              <w:rPr>
                <w:sz w:val="18"/>
                <w:szCs w:val="18"/>
              </w:rPr>
            </w:r>
            <w:r w:rsidRPr="009718B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9718B9">
              <w:rPr>
                <w:sz w:val="18"/>
                <w:szCs w:val="18"/>
              </w:rPr>
              <w:fldChar w:fldCharType="end"/>
            </w:r>
            <w:r w:rsidRPr="009718B9">
              <w:rPr>
                <w:sz w:val="18"/>
                <w:szCs w:val="18"/>
              </w:rPr>
              <w:t> Ks</w:t>
            </w:r>
          </w:p>
        </w:tc>
        <w:tc>
          <w:tcPr>
            <w:tcW w:w="2900" w:type="dxa"/>
            <w:shd w:val="clear" w:color="auto" w:fill="F3F3F3"/>
            <w:vAlign w:val="center"/>
          </w:tcPr>
          <w:p w14:paraId="5D981B0D" w14:textId="7203B45B" w:rsidR="002C1E70" w:rsidRPr="009718B9" w:rsidRDefault="002C1E70" w:rsidP="00F50CC8">
            <w:pPr>
              <w:spacing w:before="60"/>
              <w:rPr>
                <w:sz w:val="18"/>
                <w:szCs w:val="18"/>
              </w:rPr>
            </w:pPr>
            <w:r w:rsidRPr="009718B9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8B9">
              <w:rPr>
                <w:sz w:val="18"/>
                <w:szCs w:val="18"/>
              </w:rPr>
              <w:instrText xml:space="preserve"> FORMCHECKBOX </w:instrText>
            </w:r>
            <w:r w:rsidRPr="009718B9">
              <w:rPr>
                <w:sz w:val="18"/>
                <w:szCs w:val="18"/>
              </w:rPr>
            </w:r>
            <w:r w:rsidRPr="009718B9">
              <w:rPr>
                <w:sz w:val="18"/>
                <w:szCs w:val="18"/>
              </w:rPr>
              <w:fldChar w:fldCharType="separate"/>
            </w:r>
            <w:r w:rsidRPr="009718B9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  </w:t>
            </w:r>
            <w:r w:rsidR="00934180">
              <w:rPr>
                <w:sz w:val="18"/>
                <w:szCs w:val="18"/>
              </w:rPr>
              <w:t>3G/4G (</w:t>
            </w:r>
            <w:r w:rsidR="00E853BA">
              <w:rPr>
                <w:sz w:val="18"/>
                <w:szCs w:val="18"/>
              </w:rPr>
              <w:t>SIM</w:t>
            </w:r>
            <w:r w:rsidR="00934180">
              <w:rPr>
                <w:sz w:val="18"/>
                <w:szCs w:val="18"/>
              </w:rPr>
              <w:t>)</w:t>
            </w:r>
          </w:p>
        </w:tc>
        <w:tc>
          <w:tcPr>
            <w:tcW w:w="2400" w:type="dxa"/>
            <w:shd w:val="clear" w:color="auto" w:fill="F3F3F3"/>
            <w:vAlign w:val="center"/>
          </w:tcPr>
          <w:p w14:paraId="2F52B4F7" w14:textId="77777777" w:rsidR="002C1E70" w:rsidRPr="009718B9" w:rsidRDefault="002C1E70" w:rsidP="00F50CC8">
            <w:pPr>
              <w:spacing w:before="60"/>
              <w:rPr>
                <w:sz w:val="18"/>
                <w:szCs w:val="18"/>
              </w:rPr>
            </w:pPr>
            <w:r w:rsidRPr="009718B9">
              <w:rPr>
                <w:sz w:val="18"/>
                <w:szCs w:val="18"/>
              </w:rPr>
              <w:t> </w:t>
            </w:r>
            <w:r w:rsidRPr="009718B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sz w:val="18"/>
                <w:szCs w:val="18"/>
              </w:rPr>
              <w:instrText xml:space="preserve"> FORMTEXT </w:instrText>
            </w:r>
            <w:r w:rsidRPr="009718B9">
              <w:rPr>
                <w:sz w:val="18"/>
                <w:szCs w:val="18"/>
              </w:rPr>
            </w:r>
            <w:r w:rsidRPr="009718B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9718B9">
              <w:rPr>
                <w:sz w:val="18"/>
                <w:szCs w:val="18"/>
              </w:rPr>
              <w:fldChar w:fldCharType="end"/>
            </w:r>
            <w:r w:rsidRPr="009718B9">
              <w:rPr>
                <w:sz w:val="18"/>
                <w:szCs w:val="18"/>
              </w:rPr>
              <w:t> Ks</w:t>
            </w:r>
          </w:p>
        </w:tc>
      </w:tr>
      <w:tr w:rsidR="002C1E70" w:rsidRPr="009718B9" w14:paraId="7793ADAB" w14:textId="77777777" w:rsidTr="00F50CC8">
        <w:trPr>
          <w:trHeight w:val="59"/>
        </w:trPr>
        <w:tc>
          <w:tcPr>
            <w:tcW w:w="2170" w:type="dxa"/>
            <w:shd w:val="clear" w:color="auto" w:fill="F3F3F3"/>
            <w:noWrap/>
            <w:vAlign w:val="center"/>
          </w:tcPr>
          <w:p w14:paraId="623839DF" w14:textId="77777777" w:rsidR="002C1E70" w:rsidRPr="009718B9" w:rsidRDefault="002C1E70" w:rsidP="00F50CC8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00" w:type="dxa"/>
            <w:shd w:val="clear" w:color="auto" w:fill="F3F3F3"/>
            <w:vAlign w:val="center"/>
          </w:tcPr>
          <w:p w14:paraId="2210FA27" w14:textId="77777777" w:rsidR="002C1E70" w:rsidRPr="009718B9" w:rsidRDefault="002C1E70" w:rsidP="00F50CC8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2900" w:type="dxa"/>
            <w:shd w:val="clear" w:color="auto" w:fill="F3F3F3"/>
            <w:vAlign w:val="center"/>
          </w:tcPr>
          <w:p w14:paraId="0059715B" w14:textId="77777777" w:rsidR="002C1E70" w:rsidRPr="009718B9" w:rsidRDefault="002C1E70" w:rsidP="00F50CC8">
            <w:pPr>
              <w:spacing w:before="60"/>
              <w:rPr>
                <w:sz w:val="18"/>
                <w:szCs w:val="18"/>
              </w:rPr>
            </w:pPr>
            <w:r w:rsidRPr="009718B9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8B9">
              <w:rPr>
                <w:sz w:val="18"/>
                <w:szCs w:val="18"/>
              </w:rPr>
              <w:instrText xml:space="preserve"> FORMCHECKBOX </w:instrText>
            </w:r>
            <w:r w:rsidRPr="009718B9">
              <w:rPr>
                <w:sz w:val="18"/>
                <w:szCs w:val="18"/>
              </w:rPr>
            </w:r>
            <w:r w:rsidRPr="009718B9">
              <w:rPr>
                <w:sz w:val="18"/>
                <w:szCs w:val="18"/>
              </w:rPr>
              <w:fldChar w:fldCharType="separate"/>
            </w:r>
            <w:r w:rsidRPr="009718B9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  WiFi</w:t>
            </w:r>
          </w:p>
        </w:tc>
        <w:tc>
          <w:tcPr>
            <w:tcW w:w="2400" w:type="dxa"/>
            <w:shd w:val="clear" w:color="auto" w:fill="F3F3F3"/>
            <w:vAlign w:val="center"/>
          </w:tcPr>
          <w:p w14:paraId="025E529B" w14:textId="77777777" w:rsidR="002C1E70" w:rsidRPr="009718B9" w:rsidRDefault="002C1E70" w:rsidP="00F50CC8">
            <w:pPr>
              <w:spacing w:before="60"/>
              <w:rPr>
                <w:sz w:val="18"/>
                <w:szCs w:val="18"/>
              </w:rPr>
            </w:pPr>
            <w:r w:rsidRPr="009718B9">
              <w:rPr>
                <w:sz w:val="18"/>
                <w:szCs w:val="18"/>
              </w:rPr>
              <w:t> </w:t>
            </w:r>
            <w:r w:rsidRPr="009718B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sz w:val="18"/>
                <w:szCs w:val="18"/>
              </w:rPr>
              <w:instrText xml:space="preserve"> FORMTEXT </w:instrText>
            </w:r>
            <w:r w:rsidRPr="009718B9">
              <w:rPr>
                <w:sz w:val="18"/>
                <w:szCs w:val="18"/>
              </w:rPr>
            </w:r>
            <w:r w:rsidRPr="009718B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9718B9">
              <w:rPr>
                <w:sz w:val="18"/>
                <w:szCs w:val="18"/>
              </w:rPr>
              <w:fldChar w:fldCharType="end"/>
            </w:r>
            <w:r w:rsidRPr="009718B9">
              <w:rPr>
                <w:sz w:val="18"/>
                <w:szCs w:val="18"/>
              </w:rPr>
              <w:t> Ks</w:t>
            </w:r>
          </w:p>
        </w:tc>
      </w:tr>
      <w:tr w:rsidR="002C1E70" w:rsidRPr="009718B9" w14:paraId="03449266" w14:textId="77777777" w:rsidTr="00F50CC8">
        <w:trPr>
          <w:trHeight w:val="59"/>
        </w:trPr>
        <w:tc>
          <w:tcPr>
            <w:tcW w:w="4770" w:type="dxa"/>
            <w:gridSpan w:val="2"/>
            <w:shd w:val="clear" w:color="auto" w:fill="FFFFFF"/>
            <w:noWrap/>
            <w:vAlign w:val="center"/>
          </w:tcPr>
          <w:p w14:paraId="777A6B86" w14:textId="77777777" w:rsidR="002C1E70" w:rsidRPr="009718B9" w:rsidRDefault="002C1E70" w:rsidP="00F50CC8">
            <w:pPr>
              <w:spacing w:before="60"/>
              <w:rPr>
                <w:sz w:val="18"/>
                <w:szCs w:val="18"/>
              </w:rPr>
            </w:pPr>
            <w:r w:rsidRPr="00676B00">
              <w:rPr>
                <w:sz w:val="16"/>
                <w:szCs w:val="16"/>
              </w:rPr>
              <w:t>TCP/IP (internetová linka)</w:t>
            </w:r>
          </w:p>
        </w:tc>
        <w:tc>
          <w:tcPr>
            <w:tcW w:w="2900" w:type="dxa"/>
            <w:shd w:val="clear" w:color="auto" w:fill="F3F3F3"/>
            <w:vAlign w:val="center"/>
          </w:tcPr>
          <w:p w14:paraId="2E7BDBC2" w14:textId="4C9CF933" w:rsidR="002C1E70" w:rsidRPr="009718B9" w:rsidRDefault="002C1E70" w:rsidP="00F50CC8">
            <w:pPr>
              <w:spacing w:before="60"/>
              <w:rPr>
                <w:sz w:val="18"/>
                <w:szCs w:val="18"/>
              </w:rPr>
            </w:pPr>
            <w:r w:rsidRPr="009718B9">
              <w:rPr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8B9">
              <w:rPr>
                <w:sz w:val="18"/>
                <w:szCs w:val="18"/>
              </w:rPr>
              <w:instrText xml:space="preserve"> FORMCHECKBOX </w:instrText>
            </w:r>
            <w:r w:rsidRPr="009718B9">
              <w:rPr>
                <w:sz w:val="18"/>
                <w:szCs w:val="18"/>
              </w:rPr>
            </w:r>
            <w:r w:rsidRPr="009718B9">
              <w:rPr>
                <w:sz w:val="18"/>
                <w:szCs w:val="18"/>
              </w:rPr>
              <w:fldChar w:fldCharType="separate"/>
            </w:r>
            <w:r w:rsidRPr="009718B9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  </w:t>
            </w:r>
            <w:r w:rsidR="00505681">
              <w:rPr>
                <w:sz w:val="18"/>
                <w:szCs w:val="18"/>
              </w:rPr>
              <w:t>U</w:t>
            </w:r>
            <w:r w:rsidR="00446AA5">
              <w:rPr>
                <w:sz w:val="18"/>
                <w:szCs w:val="18"/>
              </w:rPr>
              <w:t xml:space="preserve">niCredit Bank </w:t>
            </w:r>
            <w:r>
              <w:rPr>
                <w:sz w:val="18"/>
                <w:szCs w:val="18"/>
              </w:rPr>
              <w:t>SoftPOS</w:t>
            </w:r>
          </w:p>
        </w:tc>
        <w:tc>
          <w:tcPr>
            <w:tcW w:w="2400" w:type="dxa"/>
            <w:shd w:val="clear" w:color="auto" w:fill="F3F3F3"/>
            <w:vAlign w:val="center"/>
          </w:tcPr>
          <w:p w14:paraId="60AA607D" w14:textId="77777777" w:rsidR="002C1E70" w:rsidRPr="009718B9" w:rsidRDefault="002C1E70" w:rsidP="00F50CC8">
            <w:pPr>
              <w:spacing w:before="60"/>
              <w:rPr>
                <w:sz w:val="18"/>
                <w:szCs w:val="18"/>
              </w:rPr>
            </w:pPr>
            <w:r w:rsidRPr="009718B9">
              <w:rPr>
                <w:sz w:val="18"/>
                <w:szCs w:val="18"/>
              </w:rPr>
              <w:t> </w:t>
            </w:r>
            <w:r w:rsidRPr="009718B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sz w:val="18"/>
                <w:szCs w:val="18"/>
              </w:rPr>
              <w:instrText xml:space="preserve"> FORMTEXT </w:instrText>
            </w:r>
            <w:r w:rsidRPr="009718B9">
              <w:rPr>
                <w:sz w:val="18"/>
                <w:szCs w:val="18"/>
              </w:rPr>
            </w:r>
            <w:r w:rsidRPr="009718B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9718B9">
              <w:rPr>
                <w:sz w:val="18"/>
                <w:szCs w:val="18"/>
              </w:rPr>
              <w:fldChar w:fldCharType="end"/>
            </w:r>
            <w:r w:rsidRPr="009718B9">
              <w:rPr>
                <w:sz w:val="18"/>
                <w:szCs w:val="18"/>
              </w:rPr>
              <w:t> Ks</w:t>
            </w:r>
          </w:p>
        </w:tc>
      </w:tr>
      <w:bookmarkEnd w:id="3"/>
    </w:tbl>
    <w:p w14:paraId="62D70866" w14:textId="77777777" w:rsidR="00C53B4A" w:rsidRDefault="00C53B4A" w:rsidP="002C1E70">
      <w:pPr>
        <w:spacing w:before="20" w:line="288" w:lineRule="auto"/>
        <w:rPr>
          <w:b/>
        </w:rPr>
      </w:pPr>
    </w:p>
    <w:p w14:paraId="78B1179C" w14:textId="5E0E3A14" w:rsidR="002C1E70" w:rsidRPr="009718B9" w:rsidRDefault="002C1E70" w:rsidP="002C1E70">
      <w:pPr>
        <w:spacing w:before="20" w:line="288" w:lineRule="auto"/>
        <w:rPr>
          <w:b/>
        </w:rPr>
      </w:pPr>
      <w:r w:rsidRPr="009718B9">
        <w:rPr>
          <w:b/>
        </w:rPr>
        <w:t>SIM</w:t>
      </w:r>
      <w:r w:rsidRPr="009718B9">
        <w:t xml:space="preserve"> </w:t>
      </w:r>
      <w:r w:rsidRPr="009718B9">
        <w:rPr>
          <w:b/>
        </w:rPr>
        <w:t xml:space="preserve">karta (pouze pro typ </w:t>
      </w:r>
      <w:r w:rsidR="00446AA5">
        <w:rPr>
          <w:b/>
        </w:rPr>
        <w:t>mobilní SIM</w:t>
      </w:r>
      <w:r w:rsidRPr="009718B9">
        <w:rPr>
          <w:b/>
        </w:rPr>
        <w:t>):</w:t>
      </w:r>
      <w:r w:rsidR="00387697">
        <w:rPr>
          <w:b/>
        </w:rPr>
        <w:t xml:space="preserve"> </w:t>
      </w:r>
    </w:p>
    <w:p w14:paraId="3CE3C398" w14:textId="14FCB585" w:rsidR="002C1E70" w:rsidRDefault="002C1E70" w:rsidP="002C1E70">
      <w:pPr>
        <w:spacing w:before="20" w:line="288" w:lineRule="auto"/>
        <w:rPr>
          <w:sz w:val="18"/>
          <w:szCs w:val="18"/>
        </w:rPr>
      </w:pPr>
      <w:r w:rsidRPr="009718B9">
        <w:rPr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9718B9">
        <w:rPr>
          <w:sz w:val="18"/>
          <w:szCs w:val="18"/>
        </w:rPr>
        <w:instrText xml:space="preserve"> FORMCHECKBOX </w:instrText>
      </w:r>
      <w:r w:rsidRPr="009718B9">
        <w:rPr>
          <w:sz w:val="18"/>
          <w:szCs w:val="18"/>
        </w:rPr>
      </w:r>
      <w:r w:rsidRPr="009718B9">
        <w:rPr>
          <w:sz w:val="18"/>
          <w:szCs w:val="18"/>
        </w:rPr>
        <w:fldChar w:fldCharType="separate"/>
      </w:r>
      <w:r w:rsidRPr="009718B9">
        <w:rPr>
          <w:sz w:val="18"/>
          <w:szCs w:val="18"/>
        </w:rPr>
        <w:fldChar w:fldCharType="end"/>
      </w:r>
      <w:r w:rsidRPr="009718B9">
        <w:rPr>
          <w:sz w:val="18"/>
          <w:szCs w:val="18"/>
        </w:rPr>
        <w:t xml:space="preserve"> vlastní      </w:t>
      </w:r>
      <w:r w:rsidRPr="009718B9">
        <w:rPr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9718B9">
        <w:rPr>
          <w:sz w:val="18"/>
          <w:szCs w:val="18"/>
        </w:rPr>
        <w:instrText xml:space="preserve"> FORMCHECKBOX </w:instrText>
      </w:r>
      <w:r w:rsidRPr="009718B9">
        <w:rPr>
          <w:sz w:val="18"/>
          <w:szCs w:val="18"/>
        </w:rPr>
      </w:r>
      <w:r w:rsidRPr="009718B9">
        <w:rPr>
          <w:sz w:val="18"/>
          <w:szCs w:val="18"/>
        </w:rPr>
        <w:fldChar w:fldCharType="separate"/>
      </w:r>
      <w:r w:rsidRPr="009718B9">
        <w:rPr>
          <w:sz w:val="18"/>
          <w:szCs w:val="18"/>
        </w:rPr>
        <w:fldChar w:fldCharType="end"/>
      </w:r>
      <w:r w:rsidRPr="009718B9">
        <w:rPr>
          <w:sz w:val="18"/>
          <w:szCs w:val="18"/>
        </w:rPr>
        <w:t xml:space="preserve"> prostřednictvím </w:t>
      </w:r>
      <w:smartTag w:uri="urn:schemas-microsoft-com:office:smarttags" w:element="place">
        <w:r w:rsidRPr="009718B9">
          <w:rPr>
            <w:sz w:val="18"/>
            <w:szCs w:val="18"/>
          </w:rPr>
          <w:t>servis</w:t>
        </w:r>
      </w:smartTag>
      <w:r w:rsidRPr="009718B9">
        <w:rPr>
          <w:sz w:val="18"/>
          <w:szCs w:val="18"/>
        </w:rPr>
        <w:t>ní organizace zabezpečující pro U</w:t>
      </w:r>
      <w:r w:rsidR="00446AA5">
        <w:rPr>
          <w:sz w:val="18"/>
          <w:szCs w:val="18"/>
        </w:rPr>
        <w:t xml:space="preserve">niCredit Bank CZ </w:t>
      </w:r>
      <w:r w:rsidRPr="009718B9">
        <w:rPr>
          <w:sz w:val="18"/>
          <w:szCs w:val="18"/>
        </w:rPr>
        <w:t xml:space="preserve">provoz </w:t>
      </w:r>
      <w:r>
        <w:rPr>
          <w:sz w:val="18"/>
          <w:szCs w:val="18"/>
        </w:rPr>
        <w:t xml:space="preserve">platebních </w:t>
      </w:r>
      <w:r w:rsidRPr="009718B9">
        <w:rPr>
          <w:sz w:val="18"/>
          <w:szCs w:val="18"/>
        </w:rPr>
        <w:t>terminálů</w:t>
      </w:r>
    </w:p>
    <w:p w14:paraId="0209CAE2" w14:textId="77777777" w:rsidR="00505681" w:rsidRDefault="00505681" w:rsidP="002C1E70">
      <w:pPr>
        <w:spacing w:before="20" w:line="288" w:lineRule="auto"/>
        <w:rPr>
          <w:b/>
          <w:bCs/>
          <w:sz w:val="10"/>
          <w:szCs w:val="10"/>
        </w:rPr>
      </w:pPr>
    </w:p>
    <w:p w14:paraId="6705FFF1" w14:textId="77777777" w:rsidR="00C53B4A" w:rsidRDefault="00C53B4A" w:rsidP="00446AA5">
      <w:pPr>
        <w:tabs>
          <w:tab w:val="left" w:pos="284"/>
          <w:tab w:val="left" w:pos="3544"/>
        </w:tabs>
        <w:spacing w:before="20" w:line="288" w:lineRule="auto"/>
        <w:rPr>
          <w:b/>
        </w:rPr>
      </w:pPr>
    </w:p>
    <w:p w14:paraId="5A0B69E9" w14:textId="77777777" w:rsidR="00C53B4A" w:rsidRDefault="00C53B4A" w:rsidP="00446AA5">
      <w:pPr>
        <w:tabs>
          <w:tab w:val="left" w:pos="284"/>
          <w:tab w:val="left" w:pos="3544"/>
        </w:tabs>
        <w:spacing w:before="20" w:line="288" w:lineRule="auto"/>
        <w:rPr>
          <w:b/>
        </w:rPr>
      </w:pPr>
    </w:p>
    <w:p w14:paraId="0B292B57" w14:textId="4215D14E" w:rsidR="00446AA5" w:rsidRDefault="00446AA5" w:rsidP="00446AA5">
      <w:pPr>
        <w:tabs>
          <w:tab w:val="left" w:pos="284"/>
          <w:tab w:val="left" w:pos="3544"/>
        </w:tabs>
        <w:spacing w:before="20" w:line="288" w:lineRule="auto"/>
        <w:rPr>
          <w:b/>
          <w:sz w:val="18"/>
          <w:szCs w:val="18"/>
        </w:rPr>
      </w:pPr>
      <w:r w:rsidRPr="009718B9">
        <w:rPr>
          <w:b/>
        </w:rPr>
        <w:t>Cizoměnový terminál</w:t>
      </w:r>
      <w:r w:rsidRPr="009718B9">
        <w:rPr>
          <w:sz w:val="18"/>
          <w:szCs w:val="18"/>
        </w:rPr>
        <w:t xml:space="preserve">       </w:t>
      </w:r>
      <w:r w:rsidRPr="009718B9">
        <w:rPr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9718B9">
        <w:rPr>
          <w:sz w:val="18"/>
          <w:szCs w:val="18"/>
        </w:rPr>
        <w:instrText xml:space="preserve"> FORMCHECKBOX </w:instrText>
      </w:r>
      <w:r w:rsidRPr="009718B9">
        <w:rPr>
          <w:sz w:val="18"/>
          <w:szCs w:val="18"/>
        </w:rPr>
      </w:r>
      <w:r w:rsidRPr="009718B9">
        <w:rPr>
          <w:sz w:val="18"/>
          <w:szCs w:val="18"/>
        </w:rPr>
        <w:fldChar w:fldCharType="separate"/>
      </w:r>
      <w:r w:rsidRPr="009718B9">
        <w:rPr>
          <w:sz w:val="18"/>
          <w:szCs w:val="18"/>
        </w:rPr>
        <w:fldChar w:fldCharType="end"/>
      </w:r>
      <w:r w:rsidRPr="009718B9">
        <w:rPr>
          <w:sz w:val="18"/>
          <w:szCs w:val="18"/>
        </w:rPr>
        <w:t xml:space="preserve"> EUR   </w:t>
      </w:r>
      <w:r w:rsidRPr="009718B9">
        <w:rPr>
          <w:sz w:val="18"/>
          <w:szCs w:val="18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9718B9">
        <w:rPr>
          <w:sz w:val="18"/>
          <w:szCs w:val="18"/>
        </w:rPr>
        <w:instrText xml:space="preserve"> FORMCHECKBOX </w:instrText>
      </w:r>
      <w:r w:rsidRPr="009718B9">
        <w:rPr>
          <w:sz w:val="18"/>
          <w:szCs w:val="18"/>
        </w:rPr>
      </w:r>
      <w:r w:rsidRPr="009718B9">
        <w:rPr>
          <w:sz w:val="18"/>
          <w:szCs w:val="18"/>
        </w:rPr>
        <w:fldChar w:fldCharType="separate"/>
      </w:r>
      <w:r w:rsidRPr="009718B9">
        <w:rPr>
          <w:sz w:val="18"/>
          <w:szCs w:val="18"/>
        </w:rPr>
        <w:fldChar w:fldCharType="end"/>
      </w:r>
      <w:r w:rsidRPr="009718B9">
        <w:rPr>
          <w:sz w:val="18"/>
          <w:szCs w:val="18"/>
        </w:rPr>
        <w:t xml:space="preserve"> USD</w:t>
      </w:r>
      <w:r w:rsidRPr="009718B9">
        <w:rPr>
          <w:b/>
          <w:sz w:val="18"/>
          <w:szCs w:val="18"/>
        </w:rPr>
        <w:tab/>
      </w:r>
    </w:p>
    <w:p w14:paraId="2D4367C9" w14:textId="77777777" w:rsidR="00446AA5" w:rsidRPr="003B1EFB" w:rsidRDefault="00446AA5" w:rsidP="00446AA5">
      <w:pPr>
        <w:tabs>
          <w:tab w:val="left" w:pos="284"/>
          <w:tab w:val="left" w:pos="3544"/>
        </w:tabs>
        <w:spacing w:before="20" w:line="288" w:lineRule="auto"/>
        <w:rPr>
          <w:b/>
          <w:bCs/>
          <w:spacing w:val="-2"/>
        </w:rPr>
      </w:pPr>
      <w:r w:rsidRPr="003B1EFB">
        <w:rPr>
          <w:b/>
          <w:bCs/>
          <w:spacing w:val="-2"/>
        </w:rPr>
        <w:t>Platební terminál na přijímání EUR a USD je podmíněn přijímáním CZK na platebním terminálu.</w:t>
      </w:r>
    </w:p>
    <w:tbl>
      <w:tblPr>
        <w:tblW w:w="102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2665"/>
        <w:gridCol w:w="7548"/>
      </w:tblGrid>
      <w:tr w:rsidR="00446AA5" w:rsidRPr="009718B9" w14:paraId="6E421D30" w14:textId="77777777" w:rsidTr="00446AA5">
        <w:trPr>
          <w:trHeight w:val="158"/>
        </w:trPr>
        <w:tc>
          <w:tcPr>
            <w:tcW w:w="2665" w:type="dxa"/>
            <w:vMerge w:val="restart"/>
            <w:shd w:val="clear" w:color="auto" w:fill="F3F3F3"/>
          </w:tcPr>
          <w:p w14:paraId="0DF14D89" w14:textId="77777777" w:rsidR="00446AA5" w:rsidRPr="009718B9" w:rsidRDefault="00446AA5" w:rsidP="00A42F0D">
            <w:pPr>
              <w:spacing w:before="60" w:line="288" w:lineRule="auto"/>
              <w:rPr>
                <w:b/>
              </w:rPr>
            </w:pPr>
            <w:r w:rsidRPr="009718B9">
              <w:rPr>
                <w:b/>
              </w:rPr>
              <w:t>Bankovní účet v cizí měně</w:t>
            </w:r>
            <w:r>
              <w:rPr>
                <w:b/>
              </w:rPr>
              <w:t xml:space="preserve"> pro cizoměnový </w:t>
            </w:r>
            <w:proofErr w:type="gramStart"/>
            <w:r>
              <w:rPr>
                <w:b/>
              </w:rPr>
              <w:t>terminál</w:t>
            </w:r>
            <w:r w:rsidRPr="009718B9">
              <w:rPr>
                <w:b/>
              </w:rPr>
              <w:t xml:space="preserve">:   </w:t>
            </w:r>
            <w:proofErr w:type="gramEnd"/>
            <w:r w:rsidRPr="009718B9">
              <w:rPr>
                <w:b/>
              </w:rPr>
              <w:t xml:space="preserve">  </w:t>
            </w:r>
          </w:p>
        </w:tc>
        <w:tc>
          <w:tcPr>
            <w:tcW w:w="7548" w:type="dxa"/>
            <w:shd w:val="clear" w:color="auto" w:fill="F3F3F3"/>
          </w:tcPr>
          <w:p w14:paraId="7D382721" w14:textId="77777777" w:rsidR="00446AA5" w:rsidRPr="009718B9" w:rsidRDefault="00446AA5" w:rsidP="00A42F0D">
            <w:pPr>
              <w:spacing w:before="60"/>
              <w:rPr>
                <w:i/>
                <w:sz w:val="18"/>
                <w:szCs w:val="18"/>
              </w:rPr>
            </w:pPr>
            <w:r w:rsidRPr="009718B9">
              <w:rPr>
                <w:b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8B9">
              <w:rPr>
                <w:b/>
                <w:sz w:val="18"/>
                <w:szCs w:val="18"/>
              </w:rPr>
              <w:instrText xml:space="preserve"> FORMCHECKBOX </w:instrText>
            </w:r>
            <w:r w:rsidRPr="009718B9">
              <w:rPr>
                <w:b/>
                <w:sz w:val="18"/>
                <w:szCs w:val="18"/>
              </w:rPr>
            </w:r>
            <w:r w:rsidRPr="009718B9">
              <w:rPr>
                <w:b/>
                <w:sz w:val="18"/>
                <w:szCs w:val="18"/>
              </w:rPr>
              <w:fldChar w:fldCharType="separate"/>
            </w:r>
            <w:r w:rsidRPr="009718B9">
              <w:rPr>
                <w:b/>
                <w:sz w:val="18"/>
                <w:szCs w:val="18"/>
              </w:rPr>
              <w:fldChar w:fldCharType="end"/>
            </w:r>
            <w:r w:rsidRPr="009718B9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9718B9">
              <w:rPr>
                <w:sz w:val="18"/>
                <w:szCs w:val="18"/>
              </w:rPr>
              <w:t>EUR - číslo</w:t>
            </w:r>
            <w:proofErr w:type="gramEnd"/>
            <w:r w:rsidRPr="009718B9">
              <w:rPr>
                <w:sz w:val="18"/>
                <w:szCs w:val="18"/>
              </w:rPr>
              <w:t xml:space="preserve"> účtu:</w:t>
            </w:r>
            <w:r w:rsidRPr="009718B9">
              <w:rPr>
                <w:b/>
              </w:rPr>
              <w:t xml:space="preserve">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 w:rsidRPr="009718B9">
              <w:rPr>
                <w:b/>
                <w:noProof/>
              </w:rPr>
              <w:t xml:space="preserve">                                                       </w:t>
            </w:r>
            <w:r w:rsidRPr="009718B9">
              <w:rPr>
                <w:b/>
              </w:rPr>
              <w:fldChar w:fldCharType="end"/>
            </w:r>
            <w:r w:rsidRPr="009718B9">
              <w:t xml:space="preserve"> </w:t>
            </w:r>
            <w:r w:rsidRPr="009718B9">
              <w:rPr>
                <w:i/>
              </w:rPr>
              <w:t xml:space="preserve">/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>
              <w:rPr>
                <w:b/>
                <w:noProof/>
              </w:rPr>
              <w:t>2700</w:t>
            </w:r>
            <w:r w:rsidRPr="009718B9">
              <w:rPr>
                <w:b/>
              </w:rPr>
              <w:fldChar w:fldCharType="end"/>
            </w:r>
            <w:r w:rsidRPr="009718B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446AA5" w:rsidRPr="009718B9" w14:paraId="6DF25F64" w14:textId="77777777" w:rsidTr="00446AA5">
        <w:trPr>
          <w:trHeight w:val="157"/>
        </w:trPr>
        <w:tc>
          <w:tcPr>
            <w:tcW w:w="2665" w:type="dxa"/>
            <w:vMerge/>
            <w:shd w:val="clear" w:color="auto" w:fill="F3F3F3"/>
          </w:tcPr>
          <w:p w14:paraId="7966B28B" w14:textId="77777777" w:rsidR="00446AA5" w:rsidRPr="009718B9" w:rsidRDefault="00446AA5" w:rsidP="00A42F0D">
            <w:pPr>
              <w:spacing w:before="60"/>
            </w:pPr>
          </w:p>
        </w:tc>
        <w:tc>
          <w:tcPr>
            <w:tcW w:w="7548" w:type="dxa"/>
            <w:shd w:val="clear" w:color="auto" w:fill="F3F3F3"/>
          </w:tcPr>
          <w:p w14:paraId="73DC854A" w14:textId="77777777" w:rsidR="00446AA5" w:rsidRPr="009718B9" w:rsidRDefault="00446AA5" w:rsidP="00A42F0D">
            <w:pPr>
              <w:spacing w:before="60"/>
              <w:rPr>
                <w:i/>
                <w:sz w:val="18"/>
                <w:szCs w:val="18"/>
              </w:rPr>
            </w:pPr>
            <w:r w:rsidRPr="009718B9">
              <w:rPr>
                <w:b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8B9">
              <w:rPr>
                <w:b/>
                <w:sz w:val="18"/>
                <w:szCs w:val="18"/>
              </w:rPr>
              <w:instrText xml:space="preserve"> FORMCHECKBOX </w:instrText>
            </w:r>
            <w:r w:rsidRPr="009718B9">
              <w:rPr>
                <w:b/>
                <w:sz w:val="18"/>
                <w:szCs w:val="18"/>
              </w:rPr>
            </w:r>
            <w:r w:rsidRPr="009718B9">
              <w:rPr>
                <w:b/>
                <w:sz w:val="18"/>
                <w:szCs w:val="18"/>
              </w:rPr>
              <w:fldChar w:fldCharType="separate"/>
            </w:r>
            <w:r w:rsidRPr="009718B9">
              <w:rPr>
                <w:b/>
                <w:sz w:val="18"/>
                <w:szCs w:val="18"/>
              </w:rPr>
              <w:fldChar w:fldCharType="end"/>
            </w:r>
            <w:r w:rsidRPr="009718B9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9718B9">
              <w:rPr>
                <w:sz w:val="18"/>
                <w:szCs w:val="18"/>
              </w:rPr>
              <w:t>USD - číslo</w:t>
            </w:r>
            <w:proofErr w:type="gramEnd"/>
            <w:r w:rsidRPr="009718B9">
              <w:rPr>
                <w:sz w:val="18"/>
                <w:szCs w:val="18"/>
              </w:rPr>
              <w:t xml:space="preserve"> účtu:</w:t>
            </w:r>
            <w:r w:rsidRPr="009718B9">
              <w:rPr>
                <w:b/>
              </w:rPr>
              <w:t xml:space="preserve">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 w:rsidRPr="009718B9">
              <w:rPr>
                <w:b/>
                <w:noProof/>
              </w:rPr>
              <w:t xml:space="preserve">                                                       </w:t>
            </w:r>
            <w:r w:rsidRPr="009718B9">
              <w:rPr>
                <w:b/>
              </w:rPr>
              <w:fldChar w:fldCharType="end"/>
            </w:r>
            <w:r w:rsidRPr="009718B9">
              <w:t xml:space="preserve"> </w:t>
            </w:r>
            <w:r w:rsidRPr="009718B9">
              <w:rPr>
                <w:i/>
              </w:rPr>
              <w:t xml:space="preserve">/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>
              <w:rPr>
                <w:b/>
                <w:noProof/>
              </w:rPr>
              <w:t>2700</w:t>
            </w:r>
            <w:r w:rsidRPr="009718B9">
              <w:rPr>
                <w:b/>
              </w:rPr>
              <w:fldChar w:fldCharType="end"/>
            </w:r>
            <w:r w:rsidRPr="009718B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5FD0692B" w14:textId="77777777" w:rsidR="00446AA5" w:rsidRPr="00446AA5" w:rsidRDefault="00446AA5" w:rsidP="00446AA5">
      <w:pPr>
        <w:tabs>
          <w:tab w:val="left" w:pos="284"/>
          <w:tab w:val="left" w:pos="3544"/>
        </w:tabs>
        <w:spacing w:before="20" w:line="288" w:lineRule="auto"/>
        <w:rPr>
          <w:b/>
          <w:sz w:val="10"/>
          <w:szCs w:val="10"/>
        </w:rPr>
      </w:pPr>
    </w:p>
    <w:p w14:paraId="08D37BCF" w14:textId="506E7155" w:rsidR="002C1E70" w:rsidRPr="00446AA5" w:rsidRDefault="00446AA5" w:rsidP="002C1E70">
      <w:pPr>
        <w:spacing w:before="20" w:line="288" w:lineRule="auto"/>
        <w:rPr>
          <w:b/>
          <w:bCs/>
        </w:rPr>
      </w:pPr>
      <w:r w:rsidRPr="00446AA5">
        <w:rPr>
          <w:b/>
          <w:bCs/>
        </w:rPr>
        <w:t xml:space="preserve">Kontakty pro </w:t>
      </w:r>
      <w:r w:rsidR="00505681" w:rsidRPr="00446AA5">
        <w:rPr>
          <w:b/>
          <w:bCs/>
        </w:rPr>
        <w:t xml:space="preserve">UniCredit Bank </w:t>
      </w:r>
      <w:r w:rsidR="002C1E70" w:rsidRPr="00446AA5">
        <w:rPr>
          <w:b/>
          <w:bCs/>
        </w:rPr>
        <w:t xml:space="preserve">SoftPOS – platební aplikace </w:t>
      </w:r>
      <w:r w:rsidR="003B1EFB" w:rsidRPr="00446AA5">
        <w:rPr>
          <w:b/>
          <w:bCs/>
        </w:rPr>
        <w:t>do</w:t>
      </w:r>
      <w:r w:rsidR="002C1E70" w:rsidRPr="00446AA5">
        <w:rPr>
          <w:b/>
          <w:bCs/>
        </w:rPr>
        <w:t xml:space="preserve"> mobil</w:t>
      </w:r>
      <w:r w:rsidR="00505681" w:rsidRPr="00446AA5">
        <w:rPr>
          <w:b/>
          <w:bCs/>
        </w:rPr>
        <w:t>ního telefonu</w:t>
      </w:r>
      <w:r w:rsidR="003B1EFB" w:rsidRPr="00446AA5">
        <w:rPr>
          <w:b/>
          <w:bCs/>
        </w:rPr>
        <w:t xml:space="preserve"> nebo tabletu</w:t>
      </w:r>
      <w:r w:rsidRPr="00446AA5">
        <w:rPr>
          <w:b/>
          <w:bCs/>
        </w:rPr>
        <w:t>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6"/>
        <w:gridCol w:w="3610"/>
        <w:gridCol w:w="3260"/>
      </w:tblGrid>
      <w:tr w:rsidR="00446AA5" w:rsidRPr="009718B9" w14:paraId="1FD0186E" w14:textId="77777777" w:rsidTr="00C53B4A">
        <w:trPr>
          <w:trHeight w:val="525"/>
        </w:trPr>
        <w:tc>
          <w:tcPr>
            <w:tcW w:w="3336" w:type="dxa"/>
            <w:shd w:val="clear" w:color="auto" w:fill="F3F3F3"/>
          </w:tcPr>
          <w:p w14:paraId="5A8002E8" w14:textId="77777777" w:rsidR="00446AA5" w:rsidRDefault="00446AA5" w:rsidP="00857FD7">
            <w:pPr>
              <w:spacing w:before="60" w:line="288" w:lineRule="auto"/>
              <w:rPr>
                <w:sz w:val="18"/>
                <w:szCs w:val="18"/>
              </w:rPr>
            </w:pPr>
            <w:r w:rsidRPr="009718B9">
              <w:rPr>
                <w:b/>
              </w:rPr>
              <w:t>!</w:t>
            </w:r>
            <w:r>
              <w:rPr>
                <w:b/>
              </w:rPr>
              <w:t xml:space="preserve"> </w:t>
            </w:r>
            <w:r>
              <w:rPr>
                <w:sz w:val="18"/>
                <w:szCs w:val="18"/>
              </w:rPr>
              <w:t>Jméno a příjmení</w:t>
            </w:r>
            <w:r w:rsidRPr="009718B9">
              <w:rPr>
                <w:sz w:val="18"/>
                <w:szCs w:val="18"/>
              </w:rPr>
              <w:t xml:space="preserve">: </w:t>
            </w:r>
          </w:p>
          <w:p w14:paraId="378E7762" w14:textId="7122AE27" w:rsidR="00446AA5" w:rsidRPr="009718B9" w:rsidRDefault="00446AA5" w:rsidP="00857FD7">
            <w:pPr>
              <w:spacing w:before="60" w:line="288" w:lineRule="auto"/>
              <w:rPr>
                <w:sz w:val="18"/>
                <w:szCs w:val="18"/>
              </w:rPr>
            </w:pP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9718B9">
              <w:rPr>
                <w:b/>
              </w:rPr>
              <w:fldChar w:fldCharType="end"/>
            </w:r>
          </w:p>
        </w:tc>
        <w:tc>
          <w:tcPr>
            <w:tcW w:w="3610" w:type="dxa"/>
            <w:shd w:val="clear" w:color="auto" w:fill="F3F3F3"/>
          </w:tcPr>
          <w:p w14:paraId="0E29B573" w14:textId="7CAA4804" w:rsidR="00446AA5" w:rsidRDefault="007A4A63" w:rsidP="00857FD7">
            <w:pPr>
              <w:spacing w:before="60"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! </w:t>
            </w:r>
            <w:r w:rsidR="00446AA5">
              <w:rPr>
                <w:sz w:val="18"/>
                <w:szCs w:val="18"/>
              </w:rPr>
              <w:t>E-mail</w:t>
            </w:r>
            <w:r w:rsidR="00446AA5" w:rsidRPr="009718B9">
              <w:rPr>
                <w:sz w:val="18"/>
                <w:szCs w:val="18"/>
              </w:rPr>
              <w:t>:</w:t>
            </w:r>
          </w:p>
          <w:p w14:paraId="6F86AA83" w14:textId="78B335F3" w:rsidR="00446AA5" w:rsidRPr="009718B9" w:rsidRDefault="00446AA5" w:rsidP="00857FD7">
            <w:pPr>
              <w:spacing w:before="60" w:line="288" w:lineRule="auto"/>
              <w:rPr>
                <w:sz w:val="18"/>
                <w:szCs w:val="18"/>
              </w:rPr>
            </w:pPr>
            <w:r w:rsidRPr="009718B9">
              <w:rPr>
                <w:sz w:val="18"/>
                <w:szCs w:val="18"/>
              </w:rPr>
              <w:t xml:space="preserve">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9718B9">
              <w:rPr>
                <w:b/>
              </w:rPr>
              <w:fldChar w:fldCharType="end"/>
            </w:r>
          </w:p>
        </w:tc>
        <w:tc>
          <w:tcPr>
            <w:tcW w:w="3260" w:type="dxa"/>
            <w:shd w:val="clear" w:color="auto" w:fill="F3F3F3"/>
          </w:tcPr>
          <w:p w14:paraId="7C1268E5" w14:textId="4328CD0E" w:rsidR="00446AA5" w:rsidRDefault="007A4A63" w:rsidP="00857FD7">
            <w:pPr>
              <w:spacing w:before="60"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! </w:t>
            </w:r>
            <w:r w:rsidR="00446AA5">
              <w:rPr>
                <w:sz w:val="18"/>
                <w:szCs w:val="18"/>
              </w:rPr>
              <w:t>Mobilní telefon</w:t>
            </w:r>
            <w:r w:rsidR="00446AA5" w:rsidRPr="009718B9">
              <w:rPr>
                <w:sz w:val="18"/>
                <w:szCs w:val="18"/>
              </w:rPr>
              <w:t xml:space="preserve">: </w:t>
            </w:r>
          </w:p>
          <w:p w14:paraId="1C486179" w14:textId="604617F8" w:rsidR="00446AA5" w:rsidRPr="009718B9" w:rsidRDefault="00446AA5" w:rsidP="00857FD7">
            <w:pPr>
              <w:spacing w:before="60" w:line="288" w:lineRule="auto"/>
              <w:rPr>
                <w:sz w:val="18"/>
                <w:szCs w:val="18"/>
              </w:rPr>
            </w:pPr>
            <w:r w:rsidRPr="009718B9">
              <w:rPr>
                <w:b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9718B9">
              <w:rPr>
                <w:b/>
              </w:rPr>
              <w:fldChar w:fldCharType="end"/>
            </w:r>
          </w:p>
        </w:tc>
      </w:tr>
    </w:tbl>
    <w:p w14:paraId="4B9B5288" w14:textId="77777777" w:rsidR="00505681" w:rsidRPr="00505681" w:rsidRDefault="00505681" w:rsidP="00271C8A">
      <w:pPr>
        <w:tabs>
          <w:tab w:val="left" w:pos="284"/>
          <w:tab w:val="left" w:pos="3544"/>
        </w:tabs>
        <w:spacing w:before="20" w:line="288" w:lineRule="auto"/>
        <w:rPr>
          <w:b/>
          <w:sz w:val="6"/>
          <w:szCs w:val="6"/>
        </w:rPr>
      </w:pPr>
    </w:p>
    <w:p w14:paraId="6048082A" w14:textId="1035E581" w:rsidR="00067AB7" w:rsidRPr="009718B9" w:rsidRDefault="00F94737" w:rsidP="00067AB7">
      <w:pPr>
        <w:tabs>
          <w:tab w:val="left" w:pos="2127"/>
          <w:tab w:val="left" w:pos="3402"/>
          <w:tab w:val="left" w:pos="3544"/>
          <w:tab w:val="left" w:pos="4000"/>
          <w:tab w:val="left" w:pos="6237"/>
          <w:tab w:val="left" w:pos="7371"/>
          <w:tab w:val="left" w:pos="7655"/>
        </w:tabs>
        <w:spacing w:before="120"/>
        <w:rPr>
          <w:b/>
          <w:sz w:val="18"/>
          <w:szCs w:val="18"/>
        </w:rPr>
      </w:pPr>
      <w:r>
        <w:rPr>
          <w:b/>
          <w:sz w:val="24"/>
          <w:szCs w:val="24"/>
        </w:rPr>
        <w:t>5</w:t>
      </w:r>
      <w:r w:rsidR="00067AB7" w:rsidRPr="009718B9">
        <w:rPr>
          <w:b/>
          <w:sz w:val="24"/>
          <w:szCs w:val="24"/>
        </w:rPr>
        <w:t>.</w:t>
      </w:r>
      <w:r w:rsidR="00067AB7" w:rsidRPr="009718B9">
        <w:rPr>
          <w:sz w:val="18"/>
          <w:szCs w:val="18"/>
        </w:rPr>
        <w:t xml:space="preserve"> </w:t>
      </w:r>
      <w:r w:rsidR="00205E6F">
        <w:rPr>
          <w:sz w:val="18"/>
          <w:szCs w:val="18"/>
        </w:rPr>
        <w:t xml:space="preserve"> </w:t>
      </w:r>
      <w:r w:rsidR="00067AB7" w:rsidRPr="009718B9">
        <w:rPr>
          <w:b/>
          <w:sz w:val="24"/>
          <w:szCs w:val="24"/>
        </w:rPr>
        <w:t>E-commerce</w:t>
      </w:r>
      <w:r w:rsidR="00067AB7" w:rsidRPr="009718B9">
        <w:rPr>
          <w:b/>
          <w:sz w:val="18"/>
          <w:szCs w:val="18"/>
        </w:rPr>
        <w:t xml:space="preserve"> </w:t>
      </w:r>
      <w:r w:rsidR="00240376">
        <w:rPr>
          <w:b/>
          <w:sz w:val="18"/>
          <w:szCs w:val="18"/>
        </w:rPr>
        <w:t>–</w:t>
      </w:r>
      <w:r w:rsidR="00067AB7" w:rsidRPr="009718B9">
        <w:rPr>
          <w:b/>
          <w:sz w:val="18"/>
          <w:szCs w:val="18"/>
        </w:rPr>
        <w:t xml:space="preserve"> </w:t>
      </w:r>
      <w:r w:rsidR="00240376" w:rsidRPr="003B1EFB">
        <w:rPr>
          <w:b/>
        </w:rPr>
        <w:t>akceptace platebních karet prostřednictvím internetové platební brány (</w:t>
      </w:r>
      <w:r w:rsidR="00067AB7" w:rsidRPr="003B1EFB">
        <w:rPr>
          <w:b/>
        </w:rPr>
        <w:t xml:space="preserve">informace v tomto rámečku vyplňte </w:t>
      </w:r>
      <w:r w:rsidR="00154855" w:rsidRPr="003B1EFB">
        <w:rPr>
          <w:b/>
        </w:rPr>
        <w:t>POUZE</w:t>
      </w:r>
      <w:r w:rsidR="00033B5F" w:rsidRPr="003B1EFB">
        <w:rPr>
          <w:b/>
        </w:rPr>
        <w:t>,</w:t>
      </w:r>
      <w:r w:rsidR="00067AB7" w:rsidRPr="003B1EFB">
        <w:rPr>
          <w:b/>
        </w:rPr>
        <w:t xml:space="preserve"> máte-li zájem o internetovou akceptaci platebních karet</w:t>
      </w:r>
      <w:r w:rsidR="00240376" w:rsidRPr="003B1EFB">
        <w:rPr>
          <w:b/>
        </w:rPr>
        <w:t>)</w:t>
      </w:r>
      <w:r w:rsidR="00067AB7" w:rsidRPr="003B1EFB">
        <w:rPr>
          <w:b/>
        </w:rPr>
        <w:t>: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4613"/>
        <w:gridCol w:w="3052"/>
      </w:tblGrid>
      <w:tr w:rsidR="00240376" w:rsidRPr="009718B9" w14:paraId="7C534937" w14:textId="77777777" w:rsidTr="00446AA5">
        <w:trPr>
          <w:trHeight w:val="330"/>
        </w:trPr>
        <w:tc>
          <w:tcPr>
            <w:tcW w:w="2400" w:type="dxa"/>
            <w:shd w:val="clear" w:color="auto" w:fill="F3F3F3"/>
          </w:tcPr>
          <w:p w14:paraId="466E2646" w14:textId="77777777" w:rsidR="00240376" w:rsidRPr="009718B9" w:rsidRDefault="00240376" w:rsidP="00240376">
            <w:pPr>
              <w:spacing w:before="60" w:line="288" w:lineRule="auto"/>
              <w:rPr>
                <w:b/>
              </w:rPr>
            </w:pPr>
            <w:r w:rsidRPr="009718B9">
              <w:rPr>
                <w:b/>
              </w:rPr>
              <w:t>Název webových stránek:</w:t>
            </w:r>
          </w:p>
        </w:tc>
        <w:tc>
          <w:tcPr>
            <w:tcW w:w="4613" w:type="dxa"/>
            <w:shd w:val="clear" w:color="auto" w:fill="F3F3F3"/>
          </w:tcPr>
          <w:p w14:paraId="0ABF1E4E" w14:textId="77777777" w:rsidR="00240376" w:rsidRPr="00205E6F" w:rsidRDefault="00240376" w:rsidP="00240376">
            <w:pPr>
              <w:tabs>
                <w:tab w:val="left" w:pos="1415"/>
              </w:tabs>
              <w:spacing w:before="60" w:line="288" w:lineRule="auto"/>
              <w:rPr>
                <w:b/>
                <w:sz w:val="18"/>
                <w:szCs w:val="18"/>
              </w:rPr>
            </w:pPr>
            <w:r w:rsidRPr="00205E6F">
              <w:rPr>
                <w:b/>
                <w:sz w:val="18"/>
                <w:szCs w:val="18"/>
              </w:rPr>
              <w:t xml:space="preserve">! </w:t>
            </w:r>
            <w:r w:rsidRPr="00205E6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205E6F">
              <w:rPr>
                <w:sz w:val="18"/>
                <w:szCs w:val="18"/>
              </w:rPr>
              <w:instrText xml:space="preserve"> FORMTEXT </w:instrText>
            </w:r>
            <w:r w:rsidRPr="00205E6F">
              <w:rPr>
                <w:sz w:val="18"/>
                <w:szCs w:val="18"/>
              </w:rPr>
            </w:r>
            <w:r w:rsidRPr="00205E6F">
              <w:rPr>
                <w:sz w:val="18"/>
                <w:szCs w:val="18"/>
              </w:rPr>
              <w:fldChar w:fldCharType="separate"/>
            </w:r>
            <w:r w:rsidRPr="00205E6F">
              <w:rPr>
                <w:b/>
                <w:sz w:val="18"/>
                <w:szCs w:val="18"/>
              </w:rPr>
              <w:t xml:space="preserve">www.                                                     </w:t>
            </w:r>
            <w:r w:rsidRPr="00205E6F">
              <w:rPr>
                <w:b/>
                <w:sz w:val="18"/>
                <w:szCs w:val="18"/>
              </w:rPr>
              <w:fldChar w:fldCharType="end"/>
            </w:r>
            <w:r w:rsidRPr="00205E6F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    </w:t>
            </w:r>
            <w:r w:rsidRPr="00205E6F">
              <w:rPr>
                <w:b/>
              </w:rPr>
              <w:t xml:space="preserve">              </w:t>
            </w:r>
          </w:p>
        </w:tc>
        <w:tc>
          <w:tcPr>
            <w:tcW w:w="3052" w:type="dxa"/>
            <w:shd w:val="clear" w:color="auto" w:fill="F2F2F2"/>
          </w:tcPr>
          <w:p w14:paraId="60FA45C4" w14:textId="77777777" w:rsidR="00240376" w:rsidRPr="00240376" w:rsidRDefault="00240376" w:rsidP="00240376">
            <w:pPr>
              <w:tabs>
                <w:tab w:val="left" w:pos="1415"/>
              </w:tabs>
              <w:spacing w:before="60" w:line="288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205E6F">
              <w:rPr>
                <w:b/>
                <w:sz w:val="18"/>
                <w:szCs w:val="18"/>
              </w:rPr>
              <w:t xml:space="preserve">Datum otevření e-shopu: </w:t>
            </w:r>
            <w:r w:rsidRPr="00240376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240376">
              <w:rPr>
                <w:b/>
                <w:sz w:val="18"/>
                <w:szCs w:val="18"/>
              </w:rPr>
              <w:instrText xml:space="preserve"> FORMTEXT </w:instrText>
            </w:r>
            <w:r w:rsidRPr="00240376">
              <w:rPr>
                <w:b/>
                <w:sz w:val="18"/>
                <w:szCs w:val="18"/>
              </w:rPr>
            </w:r>
            <w:r w:rsidRPr="00240376">
              <w:rPr>
                <w:b/>
                <w:sz w:val="18"/>
                <w:szCs w:val="18"/>
              </w:rPr>
              <w:fldChar w:fldCharType="separate"/>
            </w:r>
            <w:r w:rsidRPr="00240376">
              <w:rPr>
                <w:b/>
                <w:sz w:val="18"/>
                <w:szCs w:val="18"/>
              </w:rPr>
              <w:t xml:space="preserve">                   </w:t>
            </w:r>
            <w:r w:rsidRPr="00240376">
              <w:rPr>
                <w:b/>
                <w:sz w:val="18"/>
                <w:szCs w:val="18"/>
              </w:rPr>
              <w:fldChar w:fldCharType="end"/>
            </w:r>
            <w:r w:rsidRPr="00240376">
              <w:rPr>
                <w:b/>
                <w:sz w:val="18"/>
                <w:szCs w:val="18"/>
              </w:rPr>
              <w:t xml:space="preserve">              </w:t>
            </w:r>
          </w:p>
        </w:tc>
      </w:tr>
      <w:tr w:rsidR="00240376" w:rsidRPr="009718B9" w14:paraId="3C72B375" w14:textId="77777777" w:rsidTr="00240376">
        <w:trPr>
          <w:trHeight w:val="330"/>
        </w:trPr>
        <w:tc>
          <w:tcPr>
            <w:tcW w:w="2400" w:type="dxa"/>
            <w:shd w:val="clear" w:color="auto" w:fill="F3F3F3"/>
          </w:tcPr>
          <w:p w14:paraId="222CBB18" w14:textId="77777777" w:rsidR="00240376" w:rsidRPr="009718B9" w:rsidRDefault="00240376" w:rsidP="00240376">
            <w:pPr>
              <w:spacing w:before="60" w:line="288" w:lineRule="auto"/>
              <w:rPr>
                <w:b/>
              </w:rPr>
            </w:pPr>
            <w:r w:rsidRPr="009718B9">
              <w:rPr>
                <w:b/>
              </w:rPr>
              <w:t>Nabízené zboží/služby:</w:t>
            </w:r>
          </w:p>
        </w:tc>
        <w:tc>
          <w:tcPr>
            <w:tcW w:w="7665" w:type="dxa"/>
            <w:gridSpan w:val="2"/>
            <w:shd w:val="clear" w:color="auto" w:fill="F3F3F3"/>
          </w:tcPr>
          <w:p w14:paraId="291241CA" w14:textId="77777777" w:rsidR="00240376" w:rsidRPr="009718B9" w:rsidRDefault="00240376" w:rsidP="00240376">
            <w:pPr>
              <w:spacing w:before="60"/>
              <w:ind w:right="-29"/>
              <w:rPr>
                <w:sz w:val="18"/>
                <w:szCs w:val="18"/>
              </w:rPr>
            </w:pPr>
            <w:r w:rsidRPr="009718B9">
              <w:rPr>
                <w:b/>
                <w:sz w:val="18"/>
                <w:szCs w:val="18"/>
              </w:rPr>
              <w:t>!</w:t>
            </w:r>
            <w:r w:rsidRPr="009718B9">
              <w:rPr>
                <w:sz w:val="18"/>
                <w:szCs w:val="18"/>
              </w:rPr>
              <w:t xml:space="preserve"> </w:t>
            </w:r>
            <w:r w:rsidRPr="009718B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sz w:val="18"/>
                <w:szCs w:val="18"/>
              </w:rPr>
              <w:instrText xml:space="preserve"> FORMTEXT </w:instrText>
            </w:r>
            <w:r w:rsidRPr="009718B9">
              <w:rPr>
                <w:sz w:val="18"/>
                <w:szCs w:val="18"/>
              </w:rPr>
            </w:r>
            <w:r w:rsidRPr="009718B9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9718B9">
              <w:rPr>
                <w:sz w:val="18"/>
                <w:szCs w:val="18"/>
              </w:rPr>
              <w:fldChar w:fldCharType="end"/>
            </w:r>
          </w:p>
        </w:tc>
      </w:tr>
      <w:tr w:rsidR="00240376" w:rsidRPr="009718B9" w14:paraId="7491C8FD" w14:textId="77777777" w:rsidTr="00240376">
        <w:trPr>
          <w:trHeight w:val="330"/>
        </w:trPr>
        <w:tc>
          <w:tcPr>
            <w:tcW w:w="2400" w:type="dxa"/>
            <w:vMerge w:val="restart"/>
            <w:shd w:val="clear" w:color="auto" w:fill="F3F3F3"/>
          </w:tcPr>
          <w:p w14:paraId="175B5783" w14:textId="1699097E" w:rsidR="00240376" w:rsidRPr="009718B9" w:rsidRDefault="00446AA5" w:rsidP="00240376">
            <w:pPr>
              <w:spacing w:before="60" w:line="288" w:lineRule="auto"/>
              <w:rPr>
                <w:b/>
              </w:rPr>
            </w:pPr>
            <w:r>
              <w:rPr>
                <w:b/>
              </w:rPr>
              <w:t>C</w:t>
            </w:r>
            <w:r w:rsidR="00240376">
              <w:rPr>
                <w:b/>
              </w:rPr>
              <w:t>izoměnov</w:t>
            </w:r>
            <w:r>
              <w:rPr>
                <w:b/>
              </w:rPr>
              <w:t>á</w:t>
            </w:r>
            <w:r w:rsidR="00240376" w:rsidRPr="009718B9">
              <w:rPr>
                <w:b/>
              </w:rPr>
              <w:t xml:space="preserve"> brán</w:t>
            </w:r>
            <w:r>
              <w:rPr>
                <w:b/>
              </w:rPr>
              <w:t>a</w:t>
            </w:r>
            <w:r w:rsidR="00240376" w:rsidRPr="009718B9">
              <w:rPr>
                <w:b/>
              </w:rPr>
              <w:t xml:space="preserve"> v:</w:t>
            </w:r>
          </w:p>
        </w:tc>
        <w:tc>
          <w:tcPr>
            <w:tcW w:w="7665" w:type="dxa"/>
            <w:gridSpan w:val="2"/>
            <w:shd w:val="clear" w:color="auto" w:fill="F3F3F3"/>
          </w:tcPr>
          <w:p w14:paraId="2639056C" w14:textId="77777777" w:rsidR="00240376" w:rsidRPr="009718B9" w:rsidRDefault="00240376" w:rsidP="00240376">
            <w:pPr>
              <w:tabs>
                <w:tab w:val="left" w:pos="284"/>
                <w:tab w:val="left" w:pos="3544"/>
              </w:tabs>
              <w:spacing w:before="20" w:line="288" w:lineRule="auto"/>
              <w:rPr>
                <w:b/>
                <w:sz w:val="18"/>
                <w:szCs w:val="18"/>
              </w:rPr>
            </w:pPr>
            <w:r w:rsidRPr="009718B9">
              <w:rPr>
                <w:sz w:val="18"/>
                <w:szCs w:val="18"/>
              </w:rPr>
              <w:t xml:space="preserve"> </w:t>
            </w:r>
            <w:r w:rsidRPr="009718B9">
              <w:rPr>
                <w:b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8B9">
              <w:rPr>
                <w:b/>
                <w:sz w:val="18"/>
                <w:szCs w:val="18"/>
              </w:rPr>
              <w:instrText xml:space="preserve"> FORMCHECKBOX </w:instrText>
            </w:r>
            <w:r w:rsidRPr="009718B9">
              <w:rPr>
                <w:b/>
                <w:sz w:val="18"/>
                <w:szCs w:val="18"/>
              </w:rPr>
            </w:r>
            <w:r w:rsidRPr="009718B9">
              <w:rPr>
                <w:b/>
                <w:sz w:val="18"/>
                <w:szCs w:val="18"/>
              </w:rPr>
              <w:fldChar w:fldCharType="separate"/>
            </w:r>
            <w:r w:rsidRPr="009718B9">
              <w:rPr>
                <w:b/>
                <w:sz w:val="18"/>
                <w:szCs w:val="18"/>
              </w:rPr>
              <w:fldChar w:fldCharType="end"/>
            </w:r>
            <w:r w:rsidRPr="009718B9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9718B9">
              <w:rPr>
                <w:sz w:val="18"/>
                <w:szCs w:val="18"/>
              </w:rPr>
              <w:t>EUR - číslo</w:t>
            </w:r>
            <w:proofErr w:type="gramEnd"/>
            <w:r w:rsidRPr="009718B9">
              <w:rPr>
                <w:sz w:val="18"/>
                <w:szCs w:val="18"/>
              </w:rPr>
              <w:t xml:space="preserve"> účtu:</w:t>
            </w:r>
            <w:r w:rsidRPr="009718B9">
              <w:rPr>
                <w:b/>
              </w:rPr>
              <w:t xml:space="preserve">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 w:rsidRPr="009718B9">
              <w:rPr>
                <w:b/>
                <w:noProof/>
              </w:rPr>
              <w:t xml:space="preserve">                                                       </w:t>
            </w:r>
            <w:r w:rsidRPr="009718B9">
              <w:rPr>
                <w:b/>
              </w:rPr>
              <w:fldChar w:fldCharType="end"/>
            </w:r>
            <w:r w:rsidRPr="009718B9">
              <w:t xml:space="preserve"> </w:t>
            </w:r>
            <w:r w:rsidRPr="009718B9">
              <w:rPr>
                <w:i/>
              </w:rPr>
              <w:t xml:space="preserve">/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 w:rsidRPr="009718B9">
              <w:rPr>
                <w:b/>
                <w:noProof/>
              </w:rPr>
              <w:t xml:space="preserve"> </w:t>
            </w:r>
            <w:r w:rsidR="00924CC3">
              <w:rPr>
                <w:b/>
                <w:noProof/>
              </w:rPr>
              <w:t>2700</w:t>
            </w:r>
            <w:r w:rsidRPr="009718B9">
              <w:rPr>
                <w:b/>
              </w:rPr>
              <w:fldChar w:fldCharType="end"/>
            </w:r>
            <w:r w:rsidRPr="009718B9">
              <w:rPr>
                <w:b/>
                <w:sz w:val="18"/>
                <w:szCs w:val="18"/>
              </w:rPr>
              <w:tab/>
            </w:r>
          </w:p>
        </w:tc>
      </w:tr>
      <w:tr w:rsidR="00240376" w:rsidRPr="009718B9" w14:paraId="411CA77B" w14:textId="77777777" w:rsidTr="00240376">
        <w:trPr>
          <w:trHeight w:val="330"/>
        </w:trPr>
        <w:tc>
          <w:tcPr>
            <w:tcW w:w="2400" w:type="dxa"/>
            <w:vMerge/>
            <w:shd w:val="clear" w:color="auto" w:fill="F3F3F3"/>
          </w:tcPr>
          <w:p w14:paraId="17D87A10" w14:textId="77777777" w:rsidR="00240376" w:rsidRPr="009718B9" w:rsidRDefault="00240376" w:rsidP="00240376">
            <w:pPr>
              <w:spacing w:before="60" w:line="288" w:lineRule="auto"/>
              <w:rPr>
                <w:b/>
              </w:rPr>
            </w:pPr>
          </w:p>
        </w:tc>
        <w:tc>
          <w:tcPr>
            <w:tcW w:w="7665" w:type="dxa"/>
            <w:gridSpan w:val="2"/>
            <w:shd w:val="clear" w:color="auto" w:fill="F3F3F3"/>
          </w:tcPr>
          <w:p w14:paraId="66CF7DDE" w14:textId="77777777" w:rsidR="00240376" w:rsidRPr="009718B9" w:rsidRDefault="00240376" w:rsidP="00240376">
            <w:pPr>
              <w:tabs>
                <w:tab w:val="left" w:pos="1415"/>
              </w:tabs>
              <w:spacing w:before="60" w:line="288" w:lineRule="auto"/>
              <w:rPr>
                <w:b/>
                <w:sz w:val="18"/>
                <w:szCs w:val="18"/>
              </w:rPr>
            </w:pPr>
            <w:r w:rsidRPr="009718B9">
              <w:rPr>
                <w:b/>
                <w:sz w:val="18"/>
                <w:szCs w:val="18"/>
              </w:rPr>
              <w:t xml:space="preserve"> </w:t>
            </w:r>
            <w:r w:rsidRPr="009718B9">
              <w:rPr>
                <w:b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8B9">
              <w:rPr>
                <w:b/>
                <w:sz w:val="18"/>
                <w:szCs w:val="18"/>
              </w:rPr>
              <w:instrText xml:space="preserve"> FORMCHECKBOX </w:instrText>
            </w:r>
            <w:r w:rsidRPr="009718B9">
              <w:rPr>
                <w:b/>
                <w:sz w:val="18"/>
                <w:szCs w:val="18"/>
              </w:rPr>
            </w:r>
            <w:r w:rsidRPr="009718B9">
              <w:rPr>
                <w:b/>
                <w:sz w:val="18"/>
                <w:szCs w:val="18"/>
              </w:rPr>
              <w:fldChar w:fldCharType="separate"/>
            </w:r>
            <w:r w:rsidRPr="009718B9">
              <w:rPr>
                <w:b/>
                <w:sz w:val="18"/>
                <w:szCs w:val="18"/>
              </w:rPr>
              <w:fldChar w:fldCharType="end"/>
            </w:r>
            <w:r w:rsidRPr="009718B9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9718B9">
              <w:rPr>
                <w:sz w:val="18"/>
                <w:szCs w:val="18"/>
              </w:rPr>
              <w:t>USD - číslo</w:t>
            </w:r>
            <w:proofErr w:type="gramEnd"/>
            <w:r w:rsidRPr="009718B9">
              <w:rPr>
                <w:sz w:val="18"/>
                <w:szCs w:val="18"/>
              </w:rPr>
              <w:t xml:space="preserve"> účtu:</w:t>
            </w:r>
            <w:r w:rsidRPr="009718B9">
              <w:rPr>
                <w:b/>
              </w:rPr>
              <w:t xml:space="preserve">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 w:rsidRPr="009718B9">
              <w:rPr>
                <w:b/>
                <w:noProof/>
              </w:rPr>
              <w:t xml:space="preserve">                                                       </w:t>
            </w:r>
            <w:r w:rsidRPr="009718B9">
              <w:rPr>
                <w:b/>
              </w:rPr>
              <w:fldChar w:fldCharType="end"/>
            </w:r>
            <w:r w:rsidRPr="009718B9">
              <w:t xml:space="preserve"> </w:t>
            </w:r>
            <w:r w:rsidRPr="009718B9">
              <w:rPr>
                <w:i/>
              </w:rPr>
              <w:t xml:space="preserve">/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 w:rsidRPr="009718B9">
              <w:rPr>
                <w:b/>
                <w:noProof/>
              </w:rPr>
              <w:t xml:space="preserve"> </w:t>
            </w:r>
            <w:r w:rsidR="00924CC3">
              <w:rPr>
                <w:b/>
                <w:noProof/>
              </w:rPr>
              <w:t>2700</w:t>
            </w:r>
            <w:r w:rsidRPr="009718B9">
              <w:rPr>
                <w:b/>
              </w:rPr>
              <w:fldChar w:fldCharType="end"/>
            </w:r>
          </w:p>
        </w:tc>
      </w:tr>
      <w:tr w:rsidR="00240376" w:rsidRPr="009718B9" w14:paraId="6DE64F9F" w14:textId="77777777" w:rsidTr="00240376">
        <w:trPr>
          <w:trHeight w:val="330"/>
        </w:trPr>
        <w:tc>
          <w:tcPr>
            <w:tcW w:w="2400" w:type="dxa"/>
            <w:vMerge w:val="restart"/>
            <w:shd w:val="clear" w:color="auto" w:fill="F3F3F3"/>
          </w:tcPr>
          <w:p w14:paraId="035200DD" w14:textId="77777777" w:rsidR="00240376" w:rsidRPr="009718B9" w:rsidRDefault="00240376" w:rsidP="00240376">
            <w:pPr>
              <w:spacing w:before="60" w:line="288" w:lineRule="auto"/>
              <w:rPr>
                <w:b/>
              </w:rPr>
            </w:pPr>
            <w:r w:rsidRPr="009718B9">
              <w:rPr>
                <w:b/>
              </w:rPr>
              <w:t>Obrat e-shopu (CZK):</w:t>
            </w:r>
          </w:p>
        </w:tc>
        <w:tc>
          <w:tcPr>
            <w:tcW w:w="7665" w:type="dxa"/>
            <w:gridSpan w:val="2"/>
            <w:shd w:val="clear" w:color="auto" w:fill="F3F3F3"/>
          </w:tcPr>
          <w:p w14:paraId="7BF7D654" w14:textId="2B65C23F" w:rsidR="00240376" w:rsidRPr="009718B9" w:rsidRDefault="00240376" w:rsidP="00240376">
            <w:pPr>
              <w:tabs>
                <w:tab w:val="left" w:pos="1415"/>
              </w:tabs>
              <w:spacing w:before="60" w:line="288" w:lineRule="auto"/>
              <w:rPr>
                <w:b/>
                <w:sz w:val="18"/>
                <w:szCs w:val="18"/>
              </w:rPr>
            </w:pPr>
            <w:r w:rsidRPr="009718B9">
              <w:rPr>
                <w:b/>
                <w:sz w:val="18"/>
                <w:szCs w:val="18"/>
              </w:rPr>
              <w:t>!</w:t>
            </w:r>
            <w:r w:rsidRPr="009718B9">
              <w:rPr>
                <w:b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8B9">
              <w:rPr>
                <w:b/>
                <w:sz w:val="18"/>
                <w:szCs w:val="18"/>
              </w:rPr>
              <w:instrText xml:space="preserve"> FORMCHECKBOX </w:instrText>
            </w:r>
            <w:r w:rsidRPr="009718B9">
              <w:rPr>
                <w:b/>
                <w:sz w:val="18"/>
                <w:szCs w:val="18"/>
              </w:rPr>
            </w:r>
            <w:r w:rsidRPr="009718B9">
              <w:rPr>
                <w:b/>
                <w:sz w:val="18"/>
                <w:szCs w:val="18"/>
              </w:rPr>
              <w:fldChar w:fldCharType="separate"/>
            </w:r>
            <w:r w:rsidRPr="009718B9">
              <w:rPr>
                <w:b/>
                <w:sz w:val="18"/>
                <w:szCs w:val="18"/>
              </w:rPr>
              <w:fldChar w:fldCharType="end"/>
            </w:r>
            <w:r w:rsidRPr="009718B9">
              <w:rPr>
                <w:b/>
                <w:sz w:val="18"/>
                <w:szCs w:val="18"/>
              </w:rPr>
              <w:t xml:space="preserve"> </w:t>
            </w:r>
            <w:r w:rsidR="00505681">
              <w:rPr>
                <w:b/>
                <w:bCs/>
                <w:sz w:val="18"/>
                <w:szCs w:val="18"/>
              </w:rPr>
              <w:t>CELKOVÝ</w:t>
            </w:r>
            <w:r w:rsidR="00C32539">
              <w:rPr>
                <w:sz w:val="18"/>
                <w:szCs w:val="18"/>
              </w:rPr>
              <w:t xml:space="preserve"> o</w:t>
            </w:r>
            <w:r w:rsidRPr="009718B9">
              <w:rPr>
                <w:sz w:val="18"/>
                <w:szCs w:val="18"/>
              </w:rPr>
              <w:t xml:space="preserve">brat internetového obchodu za poslední kalendářní rok: 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9718B9">
              <w:rPr>
                <w:b/>
              </w:rPr>
              <w:fldChar w:fldCharType="end"/>
            </w:r>
            <w:r w:rsidRPr="009718B9">
              <w:rPr>
                <w:sz w:val="18"/>
                <w:szCs w:val="18"/>
              </w:rPr>
              <w:t xml:space="preserve">                        </w:t>
            </w:r>
            <w:r w:rsidRPr="009718B9">
              <w:rPr>
                <w:sz w:val="18"/>
                <w:szCs w:val="18"/>
                <w:bdr w:val="single" w:sz="4" w:space="0" w:color="auto"/>
              </w:rPr>
              <w:t xml:space="preserve">                        </w:t>
            </w:r>
            <w:r w:rsidRPr="009718B9">
              <w:rPr>
                <w:sz w:val="18"/>
                <w:szCs w:val="18"/>
              </w:rPr>
              <w:t xml:space="preserve"> </w:t>
            </w:r>
            <w:r w:rsidRPr="009718B9">
              <w:rPr>
                <w:sz w:val="18"/>
                <w:szCs w:val="18"/>
                <w:bdr w:val="single" w:sz="4" w:space="0" w:color="auto"/>
              </w:rPr>
              <w:t xml:space="preserve">    </w:t>
            </w:r>
          </w:p>
        </w:tc>
      </w:tr>
      <w:tr w:rsidR="00240376" w:rsidRPr="009718B9" w14:paraId="3FB331B6" w14:textId="77777777" w:rsidTr="00240376">
        <w:trPr>
          <w:trHeight w:val="330"/>
        </w:trPr>
        <w:tc>
          <w:tcPr>
            <w:tcW w:w="2400" w:type="dxa"/>
            <w:vMerge/>
            <w:shd w:val="clear" w:color="auto" w:fill="F3F3F3"/>
          </w:tcPr>
          <w:p w14:paraId="37898850" w14:textId="77777777" w:rsidR="00240376" w:rsidRPr="009718B9" w:rsidRDefault="00240376" w:rsidP="00240376">
            <w:pPr>
              <w:spacing w:before="60" w:line="288" w:lineRule="auto"/>
              <w:rPr>
                <w:b/>
              </w:rPr>
            </w:pPr>
          </w:p>
        </w:tc>
        <w:tc>
          <w:tcPr>
            <w:tcW w:w="7665" w:type="dxa"/>
            <w:gridSpan w:val="2"/>
            <w:shd w:val="clear" w:color="auto" w:fill="F3F3F3"/>
          </w:tcPr>
          <w:p w14:paraId="323F4127" w14:textId="682620F2" w:rsidR="00240376" w:rsidRPr="009718B9" w:rsidRDefault="00240376" w:rsidP="00240376">
            <w:pPr>
              <w:tabs>
                <w:tab w:val="left" w:pos="1415"/>
              </w:tabs>
              <w:spacing w:before="60" w:line="288" w:lineRule="auto"/>
              <w:rPr>
                <w:sz w:val="18"/>
                <w:szCs w:val="18"/>
              </w:rPr>
            </w:pPr>
            <w:r w:rsidRPr="009718B9">
              <w:rPr>
                <w:b/>
                <w:sz w:val="18"/>
                <w:szCs w:val="18"/>
              </w:rPr>
              <w:t>!</w:t>
            </w:r>
            <w:r w:rsidRPr="009718B9">
              <w:rPr>
                <w:b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8B9">
              <w:rPr>
                <w:b/>
                <w:sz w:val="18"/>
                <w:szCs w:val="18"/>
              </w:rPr>
              <w:instrText xml:space="preserve"> FORMCHECKBOX </w:instrText>
            </w:r>
            <w:r w:rsidRPr="009718B9">
              <w:rPr>
                <w:b/>
                <w:sz w:val="18"/>
                <w:szCs w:val="18"/>
              </w:rPr>
            </w:r>
            <w:r w:rsidRPr="009718B9">
              <w:rPr>
                <w:b/>
                <w:sz w:val="18"/>
                <w:szCs w:val="18"/>
              </w:rPr>
              <w:fldChar w:fldCharType="separate"/>
            </w:r>
            <w:r w:rsidRPr="009718B9">
              <w:rPr>
                <w:b/>
                <w:sz w:val="18"/>
                <w:szCs w:val="18"/>
              </w:rPr>
              <w:fldChar w:fldCharType="end"/>
            </w:r>
            <w:r w:rsidRPr="009718B9">
              <w:rPr>
                <w:b/>
                <w:sz w:val="18"/>
                <w:szCs w:val="18"/>
              </w:rPr>
              <w:t xml:space="preserve"> </w:t>
            </w:r>
            <w:r w:rsidR="00505681">
              <w:rPr>
                <w:b/>
                <w:bCs/>
                <w:sz w:val="18"/>
                <w:szCs w:val="18"/>
              </w:rPr>
              <w:t>SKUTEČNÝ</w:t>
            </w:r>
            <w:r w:rsidRPr="009718B9">
              <w:rPr>
                <w:sz w:val="18"/>
                <w:szCs w:val="18"/>
              </w:rPr>
              <w:t xml:space="preserve"> obrat prostřednictvím platebních karet za kalendářní rok: 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9718B9">
              <w:rPr>
                <w:b/>
              </w:rPr>
              <w:fldChar w:fldCharType="end"/>
            </w:r>
            <w:r w:rsidRPr="009718B9">
              <w:rPr>
                <w:sz w:val="18"/>
                <w:szCs w:val="18"/>
              </w:rPr>
              <w:t xml:space="preserve">                        </w:t>
            </w:r>
            <w:r w:rsidRPr="009718B9">
              <w:rPr>
                <w:sz w:val="18"/>
                <w:szCs w:val="18"/>
                <w:bdr w:val="single" w:sz="4" w:space="0" w:color="auto"/>
              </w:rPr>
              <w:t xml:space="preserve">                        </w:t>
            </w:r>
            <w:r w:rsidRPr="009718B9">
              <w:rPr>
                <w:sz w:val="18"/>
                <w:szCs w:val="18"/>
              </w:rPr>
              <w:t xml:space="preserve"> </w:t>
            </w:r>
            <w:r w:rsidRPr="009718B9">
              <w:rPr>
                <w:sz w:val="18"/>
                <w:szCs w:val="18"/>
                <w:bdr w:val="single" w:sz="4" w:space="0" w:color="auto"/>
              </w:rPr>
              <w:t xml:space="preserve">    </w:t>
            </w:r>
          </w:p>
        </w:tc>
      </w:tr>
      <w:tr w:rsidR="00240376" w:rsidRPr="009718B9" w14:paraId="577ED75B" w14:textId="77777777" w:rsidTr="00240376">
        <w:trPr>
          <w:trHeight w:val="330"/>
        </w:trPr>
        <w:tc>
          <w:tcPr>
            <w:tcW w:w="2400" w:type="dxa"/>
            <w:vMerge/>
            <w:shd w:val="clear" w:color="auto" w:fill="F3F3F3"/>
          </w:tcPr>
          <w:p w14:paraId="5886E3F7" w14:textId="77777777" w:rsidR="00240376" w:rsidRPr="009718B9" w:rsidRDefault="00240376" w:rsidP="00240376">
            <w:pPr>
              <w:spacing w:before="60" w:line="288" w:lineRule="auto"/>
              <w:rPr>
                <w:b/>
              </w:rPr>
            </w:pPr>
          </w:p>
        </w:tc>
        <w:tc>
          <w:tcPr>
            <w:tcW w:w="7665" w:type="dxa"/>
            <w:gridSpan w:val="2"/>
            <w:shd w:val="clear" w:color="auto" w:fill="F3F3F3"/>
          </w:tcPr>
          <w:p w14:paraId="49E45432" w14:textId="518BBADB" w:rsidR="00240376" w:rsidRPr="009718B9" w:rsidRDefault="00240376" w:rsidP="00240376">
            <w:pPr>
              <w:tabs>
                <w:tab w:val="left" w:pos="1415"/>
              </w:tabs>
              <w:spacing w:before="60" w:line="288" w:lineRule="auto"/>
              <w:rPr>
                <w:sz w:val="18"/>
                <w:szCs w:val="18"/>
                <w:bdr w:val="single" w:sz="4" w:space="0" w:color="auto"/>
              </w:rPr>
            </w:pPr>
            <w:r w:rsidRPr="009718B9">
              <w:rPr>
                <w:b/>
                <w:sz w:val="18"/>
                <w:szCs w:val="18"/>
              </w:rPr>
              <w:t xml:space="preserve"> </w:t>
            </w:r>
            <w:r w:rsidRPr="009718B9">
              <w:rPr>
                <w:b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8B9">
              <w:rPr>
                <w:b/>
                <w:sz w:val="18"/>
                <w:szCs w:val="18"/>
              </w:rPr>
              <w:instrText xml:space="preserve"> FORMCHECKBOX </w:instrText>
            </w:r>
            <w:r w:rsidRPr="009718B9">
              <w:rPr>
                <w:b/>
                <w:sz w:val="18"/>
                <w:szCs w:val="18"/>
              </w:rPr>
            </w:r>
            <w:r w:rsidRPr="009718B9">
              <w:rPr>
                <w:b/>
                <w:sz w:val="18"/>
                <w:szCs w:val="18"/>
              </w:rPr>
              <w:fldChar w:fldCharType="separate"/>
            </w:r>
            <w:r w:rsidRPr="009718B9">
              <w:rPr>
                <w:b/>
                <w:sz w:val="18"/>
                <w:szCs w:val="18"/>
              </w:rPr>
              <w:fldChar w:fldCharType="end"/>
            </w:r>
            <w:r w:rsidRPr="009718B9">
              <w:rPr>
                <w:b/>
                <w:sz w:val="18"/>
                <w:szCs w:val="18"/>
              </w:rPr>
              <w:t xml:space="preserve"> </w:t>
            </w:r>
            <w:r w:rsidRPr="009718B9">
              <w:rPr>
                <w:sz w:val="18"/>
                <w:szCs w:val="18"/>
              </w:rPr>
              <w:t>nov</w:t>
            </w:r>
            <w:r w:rsidR="00C32539">
              <w:rPr>
                <w:sz w:val="18"/>
                <w:szCs w:val="18"/>
              </w:rPr>
              <w:t>ý</w:t>
            </w:r>
            <w:r w:rsidRPr="009718B9">
              <w:rPr>
                <w:sz w:val="18"/>
                <w:szCs w:val="18"/>
              </w:rPr>
              <w:t xml:space="preserve"> </w:t>
            </w:r>
            <w:r w:rsidR="00C32539">
              <w:rPr>
                <w:sz w:val="18"/>
                <w:szCs w:val="18"/>
              </w:rPr>
              <w:t>e-shop</w:t>
            </w:r>
            <w:r w:rsidRPr="009718B9">
              <w:rPr>
                <w:sz w:val="18"/>
                <w:szCs w:val="18"/>
              </w:rPr>
              <w:t xml:space="preserve"> </w:t>
            </w:r>
            <w:r w:rsidR="00C32539">
              <w:rPr>
                <w:sz w:val="18"/>
                <w:szCs w:val="18"/>
              </w:rPr>
              <w:t>–</w:t>
            </w:r>
            <w:r w:rsidRPr="009718B9">
              <w:rPr>
                <w:sz w:val="18"/>
                <w:szCs w:val="18"/>
              </w:rPr>
              <w:t xml:space="preserve"> předpokládaný</w:t>
            </w:r>
            <w:r w:rsidR="00C32539">
              <w:rPr>
                <w:sz w:val="18"/>
                <w:szCs w:val="18"/>
              </w:rPr>
              <w:t xml:space="preserve"> </w:t>
            </w:r>
            <w:r w:rsidR="00505681">
              <w:rPr>
                <w:b/>
                <w:bCs/>
                <w:sz w:val="18"/>
                <w:szCs w:val="18"/>
              </w:rPr>
              <w:t>CELKOVÝ</w:t>
            </w:r>
            <w:r w:rsidRPr="009718B9">
              <w:rPr>
                <w:sz w:val="18"/>
                <w:szCs w:val="18"/>
              </w:rPr>
              <w:t xml:space="preserve"> obrat </w:t>
            </w:r>
            <w:r w:rsidR="00C32539">
              <w:rPr>
                <w:sz w:val="18"/>
                <w:szCs w:val="18"/>
              </w:rPr>
              <w:t xml:space="preserve">e-shopu </w:t>
            </w:r>
            <w:r w:rsidRPr="009718B9">
              <w:rPr>
                <w:sz w:val="18"/>
                <w:szCs w:val="18"/>
              </w:rPr>
              <w:t xml:space="preserve">za kalendářní rok: 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9718B9">
              <w:rPr>
                <w:b/>
              </w:rPr>
              <w:fldChar w:fldCharType="end"/>
            </w:r>
            <w:r w:rsidRPr="009718B9">
              <w:rPr>
                <w:sz w:val="18"/>
                <w:szCs w:val="18"/>
              </w:rPr>
              <w:t xml:space="preserve">                        </w:t>
            </w:r>
            <w:r w:rsidRPr="009718B9">
              <w:rPr>
                <w:sz w:val="18"/>
                <w:szCs w:val="18"/>
                <w:bdr w:val="single" w:sz="4" w:space="0" w:color="auto"/>
              </w:rPr>
              <w:t xml:space="preserve">                        </w:t>
            </w:r>
            <w:r w:rsidRPr="009718B9">
              <w:rPr>
                <w:sz w:val="18"/>
                <w:szCs w:val="18"/>
              </w:rPr>
              <w:t xml:space="preserve"> </w:t>
            </w:r>
            <w:r w:rsidRPr="009718B9">
              <w:rPr>
                <w:sz w:val="18"/>
                <w:szCs w:val="18"/>
                <w:bdr w:val="single" w:sz="4" w:space="0" w:color="auto"/>
              </w:rPr>
              <w:t xml:space="preserve">    </w:t>
            </w:r>
          </w:p>
        </w:tc>
      </w:tr>
      <w:tr w:rsidR="00240376" w:rsidRPr="009718B9" w14:paraId="3BDFE30C" w14:textId="77777777" w:rsidTr="00240376">
        <w:trPr>
          <w:trHeight w:val="330"/>
        </w:trPr>
        <w:tc>
          <w:tcPr>
            <w:tcW w:w="2400" w:type="dxa"/>
            <w:vMerge/>
            <w:shd w:val="clear" w:color="auto" w:fill="F3F3F3"/>
          </w:tcPr>
          <w:p w14:paraId="3818AC0E" w14:textId="77777777" w:rsidR="00240376" w:rsidRPr="009718B9" w:rsidRDefault="00240376" w:rsidP="00240376">
            <w:pPr>
              <w:spacing w:before="60" w:line="288" w:lineRule="auto"/>
              <w:rPr>
                <w:b/>
              </w:rPr>
            </w:pPr>
          </w:p>
        </w:tc>
        <w:tc>
          <w:tcPr>
            <w:tcW w:w="7665" w:type="dxa"/>
            <w:gridSpan w:val="2"/>
            <w:shd w:val="clear" w:color="auto" w:fill="F3F3F3"/>
          </w:tcPr>
          <w:p w14:paraId="258D6171" w14:textId="77777777" w:rsidR="00240376" w:rsidRPr="009718B9" w:rsidRDefault="00240376" w:rsidP="00240376">
            <w:pPr>
              <w:tabs>
                <w:tab w:val="left" w:pos="1415"/>
              </w:tabs>
              <w:spacing w:before="60" w:line="288" w:lineRule="auto"/>
              <w:rPr>
                <w:sz w:val="18"/>
                <w:szCs w:val="18"/>
              </w:rPr>
            </w:pPr>
            <w:r w:rsidRPr="009718B9">
              <w:rPr>
                <w:b/>
                <w:sz w:val="18"/>
                <w:szCs w:val="18"/>
              </w:rPr>
              <w:t>!</w:t>
            </w:r>
            <w:r w:rsidRPr="009718B9">
              <w:rPr>
                <w:b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8B9">
              <w:rPr>
                <w:b/>
                <w:sz w:val="18"/>
                <w:szCs w:val="18"/>
              </w:rPr>
              <w:instrText xml:space="preserve"> FORMCHECKBOX </w:instrText>
            </w:r>
            <w:r w:rsidRPr="009718B9">
              <w:rPr>
                <w:b/>
                <w:sz w:val="18"/>
                <w:szCs w:val="18"/>
              </w:rPr>
            </w:r>
            <w:r w:rsidRPr="009718B9">
              <w:rPr>
                <w:b/>
                <w:sz w:val="18"/>
                <w:szCs w:val="18"/>
              </w:rPr>
              <w:fldChar w:fldCharType="separate"/>
            </w:r>
            <w:r w:rsidRPr="009718B9">
              <w:rPr>
                <w:b/>
                <w:sz w:val="18"/>
                <w:szCs w:val="18"/>
              </w:rPr>
              <w:fldChar w:fldCharType="end"/>
            </w:r>
            <w:r w:rsidRPr="009718B9">
              <w:rPr>
                <w:b/>
                <w:sz w:val="18"/>
                <w:szCs w:val="18"/>
              </w:rPr>
              <w:t xml:space="preserve"> </w:t>
            </w:r>
            <w:r w:rsidRPr="009718B9">
              <w:rPr>
                <w:sz w:val="18"/>
                <w:szCs w:val="18"/>
              </w:rPr>
              <w:t>průměrná výše</w:t>
            </w:r>
            <w:r>
              <w:rPr>
                <w:sz w:val="18"/>
                <w:szCs w:val="18"/>
              </w:rPr>
              <w:t xml:space="preserve"> jedné</w:t>
            </w:r>
            <w:r w:rsidRPr="009718B9">
              <w:rPr>
                <w:sz w:val="18"/>
                <w:szCs w:val="18"/>
              </w:rPr>
              <w:t xml:space="preserve"> transakce: </w:t>
            </w:r>
            <w:r w:rsidRPr="009718B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"/>
                  </w:textInput>
                </w:ffData>
              </w:fldChar>
            </w:r>
            <w:r w:rsidRPr="009718B9">
              <w:rPr>
                <w:b/>
              </w:rPr>
              <w:instrText xml:space="preserve"> FORMTEXT </w:instrText>
            </w:r>
            <w:r w:rsidRPr="009718B9">
              <w:rPr>
                <w:b/>
              </w:rPr>
            </w:r>
            <w:r w:rsidRPr="009718B9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9718B9">
              <w:rPr>
                <w:b/>
              </w:rPr>
              <w:fldChar w:fldCharType="end"/>
            </w:r>
            <w:r w:rsidRPr="009718B9">
              <w:rPr>
                <w:sz w:val="18"/>
                <w:szCs w:val="18"/>
                <w:bdr w:val="single" w:sz="4" w:space="0" w:color="auto"/>
              </w:rPr>
              <w:t xml:space="preserve">          </w:t>
            </w:r>
          </w:p>
        </w:tc>
      </w:tr>
    </w:tbl>
    <w:p w14:paraId="636FA4DC" w14:textId="77777777" w:rsidR="003B1EFB" w:rsidRPr="003B1EFB" w:rsidRDefault="003B1EFB" w:rsidP="00067AB7">
      <w:pPr>
        <w:tabs>
          <w:tab w:val="left" w:pos="2127"/>
          <w:tab w:val="left" w:pos="3402"/>
          <w:tab w:val="left" w:pos="6521"/>
          <w:tab w:val="left" w:pos="7655"/>
        </w:tabs>
        <w:rPr>
          <w:b/>
          <w:spacing w:val="-2"/>
          <w:sz w:val="10"/>
          <w:szCs w:val="10"/>
        </w:rPr>
      </w:pPr>
    </w:p>
    <w:p w14:paraId="171629A4" w14:textId="13E56C12" w:rsidR="001B024D" w:rsidRPr="003B1EFB" w:rsidRDefault="00240376" w:rsidP="00067AB7">
      <w:pPr>
        <w:tabs>
          <w:tab w:val="left" w:pos="2127"/>
          <w:tab w:val="left" w:pos="3402"/>
          <w:tab w:val="left" w:pos="6521"/>
          <w:tab w:val="left" w:pos="7655"/>
        </w:tabs>
        <w:rPr>
          <w:b/>
          <w:spacing w:val="-2"/>
        </w:rPr>
      </w:pPr>
      <w:r w:rsidRPr="003B1EFB">
        <w:rPr>
          <w:b/>
          <w:spacing w:val="-2"/>
        </w:rPr>
        <w:t>Poskytnutí platební brány v EUR a USD je PODMÍNĚNO bránou v CZK.</w:t>
      </w:r>
    </w:p>
    <w:p w14:paraId="1155FF08" w14:textId="77777777" w:rsidR="00F94737" w:rsidRPr="00F94737" w:rsidRDefault="00F94737" w:rsidP="00F94737">
      <w:pPr>
        <w:tabs>
          <w:tab w:val="left" w:pos="2127"/>
          <w:tab w:val="left" w:pos="3402"/>
          <w:tab w:val="left" w:pos="6521"/>
          <w:tab w:val="left" w:pos="7655"/>
        </w:tabs>
        <w:rPr>
          <w:b/>
          <w:sz w:val="10"/>
          <w:szCs w:val="10"/>
        </w:rPr>
      </w:pPr>
    </w:p>
    <w:p w14:paraId="1375CAC5" w14:textId="1B54150D" w:rsidR="001F13B0" w:rsidRDefault="001F13B0" w:rsidP="00067AB7">
      <w:pPr>
        <w:tabs>
          <w:tab w:val="left" w:pos="2127"/>
          <w:tab w:val="left" w:pos="3402"/>
          <w:tab w:val="left" w:pos="6521"/>
          <w:tab w:val="left" w:pos="7655"/>
        </w:tabs>
        <w:rPr>
          <w:spacing w:val="-4"/>
          <w:sz w:val="18"/>
          <w:szCs w:val="18"/>
        </w:rPr>
      </w:pPr>
      <w:r w:rsidRPr="009718B9">
        <w:rPr>
          <w:spacing w:val="-4"/>
          <w:sz w:val="18"/>
          <w:szCs w:val="18"/>
        </w:rPr>
        <w:t>Prohlašujeme, že všechny výše uvedené údaje jsou pravdivé a úplné. Udělu</w:t>
      </w:r>
      <w:r w:rsidR="00CC5BE1" w:rsidRPr="009718B9">
        <w:rPr>
          <w:spacing w:val="-4"/>
          <w:sz w:val="18"/>
          <w:szCs w:val="18"/>
        </w:rPr>
        <w:t xml:space="preserve">jeme </w:t>
      </w:r>
      <w:r w:rsidR="00882D99" w:rsidRPr="009718B9">
        <w:rPr>
          <w:spacing w:val="-4"/>
          <w:sz w:val="18"/>
          <w:szCs w:val="18"/>
        </w:rPr>
        <w:t>UniCredit Bank Czech Republic and Slovakia, a.s.</w:t>
      </w:r>
      <w:r w:rsidRPr="009718B9">
        <w:rPr>
          <w:spacing w:val="-4"/>
          <w:sz w:val="18"/>
          <w:szCs w:val="18"/>
        </w:rPr>
        <w:t xml:space="preserve"> výslovný souhlas k jejich ověření.</w:t>
      </w:r>
    </w:p>
    <w:p w14:paraId="6D9F8E88" w14:textId="77777777" w:rsidR="008A0DAA" w:rsidRDefault="008A0DAA" w:rsidP="00067AB7">
      <w:pPr>
        <w:tabs>
          <w:tab w:val="left" w:pos="2127"/>
          <w:tab w:val="left" w:pos="3402"/>
          <w:tab w:val="left" w:pos="6521"/>
          <w:tab w:val="left" w:pos="7655"/>
        </w:tabs>
        <w:rPr>
          <w:spacing w:val="-4"/>
          <w:sz w:val="18"/>
          <w:szCs w:val="18"/>
        </w:rPr>
      </w:pPr>
    </w:p>
    <w:p w14:paraId="334D5197" w14:textId="7C97F443" w:rsidR="00354BE5" w:rsidRPr="009718B9" w:rsidRDefault="001F13B0" w:rsidP="00BE7A3B">
      <w:pPr>
        <w:pStyle w:val="Zkladntextodsazen"/>
        <w:tabs>
          <w:tab w:val="left" w:pos="6804"/>
        </w:tabs>
        <w:spacing w:before="0" w:after="120"/>
        <w:ind w:left="0"/>
        <w:rPr>
          <w:rFonts w:ascii="Times New Roman" w:hAnsi="Times New Roman"/>
          <w:sz w:val="18"/>
          <w:szCs w:val="18"/>
        </w:rPr>
      </w:pPr>
      <w:r w:rsidRPr="009718B9">
        <w:rPr>
          <w:rFonts w:ascii="Times New Roman" w:hAnsi="Times New Roman"/>
          <w:sz w:val="18"/>
          <w:szCs w:val="18"/>
        </w:rPr>
        <w:t xml:space="preserve">Jméno statutárního </w:t>
      </w:r>
      <w:proofErr w:type="gramStart"/>
      <w:r w:rsidRPr="009718B9">
        <w:rPr>
          <w:rFonts w:ascii="Times New Roman" w:hAnsi="Times New Roman"/>
          <w:sz w:val="18"/>
          <w:szCs w:val="18"/>
        </w:rPr>
        <w:t>zástupc</w:t>
      </w:r>
      <w:r w:rsidR="00217007" w:rsidRPr="009718B9">
        <w:rPr>
          <w:rFonts w:ascii="Times New Roman" w:hAnsi="Times New Roman"/>
          <w:sz w:val="18"/>
          <w:szCs w:val="18"/>
        </w:rPr>
        <w:t>e</w:t>
      </w:r>
      <w:r w:rsidR="008044AC" w:rsidRPr="009718B9">
        <w:rPr>
          <w:rFonts w:ascii="Times New Roman" w:hAnsi="Times New Roman"/>
          <w:sz w:val="18"/>
          <w:szCs w:val="18"/>
        </w:rPr>
        <w:t xml:space="preserve"> </w:t>
      </w:r>
      <w:r w:rsidRPr="009718B9">
        <w:rPr>
          <w:rFonts w:ascii="Times New Roman" w:hAnsi="Times New Roman"/>
          <w:sz w:val="18"/>
          <w:szCs w:val="18"/>
        </w:rPr>
        <w:t>:</w:t>
      </w:r>
      <w:proofErr w:type="gramEnd"/>
      <w:r w:rsidR="00EF77AC">
        <w:rPr>
          <w:rFonts w:ascii="Times New Roman" w:hAnsi="Times New Roman"/>
          <w:sz w:val="18"/>
          <w:szCs w:val="18"/>
        </w:rPr>
        <w:t xml:space="preserve"> </w:t>
      </w:r>
      <w:r w:rsidR="00AA537E" w:rsidRPr="009718B9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r w:rsidR="00AA537E" w:rsidRPr="009718B9">
        <w:rPr>
          <w:rFonts w:ascii="Times New Roman" w:hAnsi="Times New Roman"/>
        </w:rPr>
        <w:instrText xml:space="preserve"> FORMTEXT </w:instrText>
      </w:r>
      <w:r w:rsidR="00AA537E" w:rsidRPr="009718B9">
        <w:rPr>
          <w:rFonts w:ascii="Times New Roman" w:hAnsi="Times New Roman"/>
        </w:rPr>
      </w:r>
      <w:r w:rsidR="00AA537E" w:rsidRPr="009718B9">
        <w:rPr>
          <w:rFonts w:ascii="Times New Roman" w:hAnsi="Times New Roman"/>
        </w:rPr>
        <w:fldChar w:fldCharType="separate"/>
      </w:r>
      <w:r w:rsidR="00AA537E" w:rsidRPr="009718B9">
        <w:rPr>
          <w:rFonts w:ascii="Times New Roman" w:hAnsi="Times New Roman"/>
          <w:noProof/>
        </w:rPr>
        <w:t>...............................................................</w:t>
      </w:r>
      <w:r w:rsidR="00AA537E" w:rsidRPr="009718B9">
        <w:rPr>
          <w:rFonts w:ascii="Times New Roman" w:hAnsi="Times New Roman"/>
        </w:rPr>
        <w:fldChar w:fldCharType="end"/>
      </w:r>
      <w:r w:rsidRPr="009718B9">
        <w:rPr>
          <w:rFonts w:ascii="Times New Roman" w:hAnsi="Times New Roman"/>
          <w:b/>
          <w:i/>
        </w:rPr>
        <w:t xml:space="preserve"> </w:t>
      </w:r>
      <w:r w:rsidR="00AA537E" w:rsidRPr="009718B9">
        <w:rPr>
          <w:rFonts w:ascii="Times New Roman" w:hAnsi="Times New Roman"/>
          <w:b/>
          <w:i/>
        </w:rPr>
        <w:tab/>
      </w:r>
      <w:r w:rsidRPr="009718B9">
        <w:rPr>
          <w:rFonts w:ascii="Times New Roman" w:hAnsi="Times New Roman"/>
          <w:sz w:val="18"/>
          <w:szCs w:val="18"/>
        </w:rPr>
        <w:t xml:space="preserve">Datum vyplnění: </w:t>
      </w:r>
      <w:bookmarkStart w:id="4" w:name="Text1"/>
      <w:r w:rsidR="00AA537E" w:rsidRPr="009718B9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>
              <w:default w:val="........................"/>
            </w:textInput>
          </w:ffData>
        </w:fldChar>
      </w:r>
      <w:r w:rsidR="00AA537E" w:rsidRPr="009718B9">
        <w:rPr>
          <w:rFonts w:ascii="Times New Roman" w:hAnsi="Times New Roman"/>
        </w:rPr>
        <w:instrText xml:space="preserve"> FORMTEXT </w:instrText>
      </w:r>
      <w:r w:rsidR="00AA537E" w:rsidRPr="009718B9">
        <w:rPr>
          <w:rFonts w:ascii="Times New Roman" w:hAnsi="Times New Roman"/>
        </w:rPr>
      </w:r>
      <w:r w:rsidR="00AA537E" w:rsidRPr="009718B9">
        <w:rPr>
          <w:rFonts w:ascii="Times New Roman" w:hAnsi="Times New Roman"/>
        </w:rPr>
        <w:fldChar w:fldCharType="separate"/>
      </w:r>
      <w:r w:rsidR="00AA537E" w:rsidRPr="009718B9">
        <w:rPr>
          <w:rFonts w:ascii="Times New Roman" w:hAnsi="Times New Roman"/>
          <w:noProof/>
        </w:rPr>
        <w:t>........................</w:t>
      </w:r>
      <w:r w:rsidR="00AA537E" w:rsidRPr="009718B9">
        <w:rPr>
          <w:rFonts w:ascii="Times New Roman" w:hAnsi="Times New Roman"/>
        </w:rPr>
        <w:fldChar w:fldCharType="end"/>
      </w:r>
      <w:bookmarkEnd w:id="4"/>
      <w:r w:rsidRPr="009718B9">
        <w:rPr>
          <w:rFonts w:ascii="Times New Roman" w:hAnsi="Times New Roman"/>
          <w:sz w:val="18"/>
          <w:szCs w:val="18"/>
        </w:rPr>
        <w:t xml:space="preserve"> </w:t>
      </w:r>
    </w:p>
    <w:p w14:paraId="026D70D4" w14:textId="77777777" w:rsidR="00205E6F" w:rsidRDefault="00205E6F" w:rsidP="00907475">
      <w:pPr>
        <w:pStyle w:val="Zkladntextodsazen2"/>
        <w:ind w:left="0"/>
        <w:rPr>
          <w:rFonts w:ascii="Times New Roman" w:hAnsi="Times New Roman"/>
          <w:szCs w:val="18"/>
        </w:rPr>
      </w:pPr>
    </w:p>
    <w:p w14:paraId="5838757F" w14:textId="77777777" w:rsidR="00205E6F" w:rsidRDefault="00205E6F" w:rsidP="00907475">
      <w:pPr>
        <w:pStyle w:val="Zkladntextodsazen2"/>
        <w:ind w:left="0"/>
        <w:rPr>
          <w:rFonts w:ascii="Times New Roman" w:hAnsi="Times New Roman"/>
          <w:szCs w:val="18"/>
        </w:rPr>
      </w:pPr>
    </w:p>
    <w:p w14:paraId="51CE3771" w14:textId="77777777" w:rsidR="003B1EFB" w:rsidRDefault="003B1EFB" w:rsidP="00907475">
      <w:pPr>
        <w:pStyle w:val="Zkladntextodsazen2"/>
        <w:ind w:left="0"/>
        <w:rPr>
          <w:rFonts w:ascii="Times New Roman" w:hAnsi="Times New Roman"/>
          <w:szCs w:val="18"/>
        </w:rPr>
      </w:pPr>
    </w:p>
    <w:p w14:paraId="6212808F" w14:textId="77777777" w:rsidR="003B1EFB" w:rsidRDefault="003B1EFB" w:rsidP="00907475">
      <w:pPr>
        <w:pStyle w:val="Zkladntextodsazen2"/>
        <w:ind w:left="0"/>
        <w:rPr>
          <w:rFonts w:ascii="Times New Roman" w:hAnsi="Times New Roman"/>
          <w:szCs w:val="18"/>
        </w:rPr>
      </w:pPr>
    </w:p>
    <w:p w14:paraId="433B1566" w14:textId="77777777" w:rsidR="00505681" w:rsidRDefault="00505681" w:rsidP="00907475">
      <w:pPr>
        <w:pStyle w:val="Zkladntextodsazen2"/>
        <w:ind w:left="0"/>
        <w:rPr>
          <w:rFonts w:ascii="Times New Roman" w:hAnsi="Times New Roman"/>
          <w:szCs w:val="18"/>
        </w:rPr>
      </w:pPr>
    </w:p>
    <w:p w14:paraId="09007BC8" w14:textId="4190941E" w:rsidR="00ED1DF6" w:rsidRDefault="00205E6F" w:rsidP="00907475">
      <w:pPr>
        <w:pStyle w:val="Zkladntextodsazen2"/>
        <w:ind w:left="0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Podpis</w:t>
      </w:r>
      <w:r w:rsidR="001F13B0" w:rsidRPr="009718B9">
        <w:rPr>
          <w:rFonts w:ascii="Times New Roman" w:hAnsi="Times New Roman"/>
          <w:szCs w:val="18"/>
        </w:rPr>
        <w:t>:</w:t>
      </w:r>
      <w:r w:rsidR="00217007" w:rsidRPr="009718B9">
        <w:rPr>
          <w:rFonts w:ascii="Times New Roman" w:hAnsi="Times New Roman"/>
          <w:szCs w:val="18"/>
        </w:rPr>
        <w:t xml:space="preserve"> ……………………………………………………………………………………………………………………...</w:t>
      </w:r>
    </w:p>
    <w:p w14:paraId="6BB735E9" w14:textId="77777777" w:rsidR="00906AD4" w:rsidRPr="004E5C50" w:rsidRDefault="00906AD4" w:rsidP="004E5C50">
      <w:pPr>
        <w:spacing w:before="60"/>
        <w:rPr>
          <w:b/>
          <w:spacing w:val="-4"/>
          <w:sz w:val="18"/>
          <w:szCs w:val="18"/>
        </w:rPr>
      </w:pPr>
    </w:p>
    <w:p w14:paraId="30AAEF7B" w14:textId="77777777" w:rsidR="00505681" w:rsidRDefault="00505681" w:rsidP="004E5C50">
      <w:pPr>
        <w:spacing w:before="60"/>
        <w:rPr>
          <w:b/>
          <w:spacing w:val="-4"/>
          <w:sz w:val="18"/>
          <w:szCs w:val="18"/>
        </w:rPr>
      </w:pPr>
    </w:p>
    <w:p w14:paraId="3B036A72" w14:textId="77777777" w:rsidR="003B1EFB" w:rsidRDefault="003B1EFB" w:rsidP="004E5C50">
      <w:pPr>
        <w:spacing w:before="60"/>
        <w:rPr>
          <w:b/>
          <w:spacing w:val="-4"/>
          <w:sz w:val="18"/>
          <w:szCs w:val="18"/>
        </w:rPr>
      </w:pPr>
    </w:p>
    <w:p w14:paraId="5635A9BC" w14:textId="77777777" w:rsidR="003B1EFB" w:rsidRDefault="003B1EFB" w:rsidP="004E5C50">
      <w:pPr>
        <w:spacing w:before="60"/>
        <w:rPr>
          <w:b/>
          <w:spacing w:val="-4"/>
          <w:sz w:val="18"/>
          <w:szCs w:val="18"/>
        </w:rPr>
      </w:pPr>
    </w:p>
    <w:p w14:paraId="75AFA4C7" w14:textId="77777777" w:rsidR="003B1EFB" w:rsidRDefault="003B1EFB" w:rsidP="004E5C50">
      <w:pPr>
        <w:spacing w:before="60"/>
        <w:rPr>
          <w:b/>
          <w:spacing w:val="-4"/>
          <w:sz w:val="18"/>
          <w:szCs w:val="18"/>
        </w:rPr>
      </w:pPr>
    </w:p>
    <w:p w14:paraId="44DE5BFC" w14:textId="77777777" w:rsidR="003B1EFB" w:rsidRDefault="003B1EFB" w:rsidP="004E5C50">
      <w:pPr>
        <w:spacing w:before="60"/>
        <w:rPr>
          <w:b/>
          <w:spacing w:val="-4"/>
          <w:sz w:val="18"/>
          <w:szCs w:val="18"/>
        </w:rPr>
      </w:pPr>
    </w:p>
    <w:p w14:paraId="223A9080" w14:textId="77777777" w:rsidR="003B1EFB" w:rsidRDefault="003B1EFB" w:rsidP="004E5C50">
      <w:pPr>
        <w:spacing w:before="60"/>
        <w:rPr>
          <w:b/>
          <w:spacing w:val="-4"/>
          <w:sz w:val="18"/>
          <w:szCs w:val="18"/>
        </w:rPr>
      </w:pPr>
    </w:p>
    <w:p w14:paraId="3DFC4F8B" w14:textId="77777777" w:rsidR="003B1EFB" w:rsidRDefault="003B1EFB" w:rsidP="004E5C50">
      <w:pPr>
        <w:spacing w:before="60"/>
        <w:rPr>
          <w:b/>
          <w:spacing w:val="-4"/>
          <w:sz w:val="18"/>
          <w:szCs w:val="18"/>
        </w:rPr>
      </w:pPr>
    </w:p>
    <w:p w14:paraId="58DBEECF" w14:textId="77777777" w:rsidR="003B1EFB" w:rsidRDefault="003B1EFB" w:rsidP="004E5C50">
      <w:pPr>
        <w:spacing w:before="60"/>
        <w:rPr>
          <w:b/>
          <w:spacing w:val="-4"/>
          <w:sz w:val="18"/>
          <w:szCs w:val="18"/>
        </w:rPr>
      </w:pPr>
    </w:p>
    <w:p w14:paraId="34D7D726" w14:textId="77777777" w:rsidR="003B1EFB" w:rsidRDefault="003B1EFB" w:rsidP="004E5C50">
      <w:pPr>
        <w:spacing w:before="60"/>
        <w:rPr>
          <w:b/>
          <w:spacing w:val="-4"/>
          <w:sz w:val="18"/>
          <w:szCs w:val="18"/>
        </w:rPr>
      </w:pPr>
    </w:p>
    <w:p w14:paraId="0CB52190" w14:textId="77777777" w:rsidR="00C53B4A" w:rsidRDefault="00C53B4A" w:rsidP="004E5C50">
      <w:pPr>
        <w:spacing w:before="60"/>
        <w:rPr>
          <w:b/>
          <w:spacing w:val="-4"/>
          <w:sz w:val="18"/>
          <w:szCs w:val="18"/>
        </w:rPr>
      </w:pPr>
    </w:p>
    <w:p w14:paraId="5F8EE41E" w14:textId="77777777" w:rsidR="00C53B4A" w:rsidRDefault="00C53B4A" w:rsidP="004E5C50">
      <w:pPr>
        <w:spacing w:before="60"/>
        <w:rPr>
          <w:b/>
          <w:spacing w:val="-4"/>
          <w:sz w:val="18"/>
          <w:szCs w:val="18"/>
        </w:rPr>
      </w:pPr>
    </w:p>
    <w:p w14:paraId="2576EB86" w14:textId="77777777" w:rsidR="00C53B4A" w:rsidRDefault="00C53B4A" w:rsidP="004E5C50">
      <w:pPr>
        <w:spacing w:before="60"/>
        <w:rPr>
          <w:b/>
          <w:spacing w:val="-4"/>
          <w:sz w:val="18"/>
          <w:szCs w:val="18"/>
        </w:rPr>
      </w:pPr>
    </w:p>
    <w:p w14:paraId="5ED3B7D7" w14:textId="77777777" w:rsidR="00C53B4A" w:rsidRDefault="00C53B4A" w:rsidP="004E5C50">
      <w:pPr>
        <w:spacing w:before="60"/>
        <w:rPr>
          <w:b/>
          <w:spacing w:val="-4"/>
          <w:sz w:val="18"/>
          <w:szCs w:val="18"/>
        </w:rPr>
      </w:pPr>
    </w:p>
    <w:p w14:paraId="778B64A6" w14:textId="77777777" w:rsidR="00C53B4A" w:rsidRDefault="00C53B4A" w:rsidP="004E5C50">
      <w:pPr>
        <w:spacing w:before="60"/>
        <w:rPr>
          <w:b/>
          <w:spacing w:val="-4"/>
          <w:sz w:val="18"/>
          <w:szCs w:val="18"/>
        </w:rPr>
      </w:pPr>
    </w:p>
    <w:p w14:paraId="79D8206B" w14:textId="77777777" w:rsidR="00C53B4A" w:rsidRDefault="00C53B4A" w:rsidP="004E5C50">
      <w:pPr>
        <w:spacing w:before="60"/>
        <w:rPr>
          <w:b/>
          <w:spacing w:val="-4"/>
          <w:sz w:val="18"/>
          <w:szCs w:val="18"/>
        </w:rPr>
      </w:pPr>
    </w:p>
    <w:p w14:paraId="5AED5622" w14:textId="77777777" w:rsidR="00C53B4A" w:rsidRDefault="00C53B4A" w:rsidP="004E5C50">
      <w:pPr>
        <w:spacing w:before="60"/>
        <w:rPr>
          <w:b/>
          <w:spacing w:val="-4"/>
          <w:sz w:val="18"/>
          <w:szCs w:val="18"/>
        </w:rPr>
      </w:pPr>
    </w:p>
    <w:p w14:paraId="6E6F7F60" w14:textId="77777777" w:rsidR="003B1EFB" w:rsidRDefault="003B1EFB" w:rsidP="004E5C50">
      <w:pPr>
        <w:spacing w:before="60"/>
        <w:rPr>
          <w:b/>
          <w:spacing w:val="-4"/>
          <w:sz w:val="18"/>
          <w:szCs w:val="18"/>
        </w:rPr>
      </w:pPr>
    </w:p>
    <w:p w14:paraId="484DE9B1" w14:textId="77777777" w:rsidR="003B1EFB" w:rsidRDefault="003B1EFB" w:rsidP="004E5C50">
      <w:pPr>
        <w:spacing w:before="60"/>
        <w:rPr>
          <w:b/>
          <w:spacing w:val="-4"/>
          <w:sz w:val="18"/>
          <w:szCs w:val="18"/>
        </w:rPr>
      </w:pPr>
    </w:p>
    <w:p w14:paraId="6FA080F7" w14:textId="77777777" w:rsidR="003B1EFB" w:rsidRDefault="003B1EFB" w:rsidP="004E5C50">
      <w:pPr>
        <w:spacing w:before="60"/>
        <w:rPr>
          <w:b/>
          <w:spacing w:val="-4"/>
          <w:sz w:val="18"/>
          <w:szCs w:val="18"/>
        </w:rPr>
      </w:pPr>
    </w:p>
    <w:p w14:paraId="0BF63DB7" w14:textId="77777777" w:rsidR="003B1EFB" w:rsidRDefault="003B1EFB" w:rsidP="004E5C50">
      <w:pPr>
        <w:spacing w:before="60"/>
        <w:rPr>
          <w:b/>
          <w:spacing w:val="-4"/>
          <w:sz w:val="18"/>
          <w:szCs w:val="18"/>
        </w:rPr>
      </w:pPr>
    </w:p>
    <w:p w14:paraId="6F2D1371" w14:textId="77777777" w:rsidR="00446AA5" w:rsidRDefault="00446AA5" w:rsidP="004E5C50">
      <w:pPr>
        <w:spacing w:before="60"/>
        <w:rPr>
          <w:b/>
          <w:spacing w:val="-4"/>
          <w:sz w:val="22"/>
          <w:szCs w:val="22"/>
        </w:rPr>
      </w:pPr>
    </w:p>
    <w:p w14:paraId="2FB4CB26" w14:textId="7A6AD2FC" w:rsidR="004E5C50" w:rsidRPr="00446AA5" w:rsidRDefault="004E5C50" w:rsidP="004E5C50">
      <w:pPr>
        <w:spacing w:before="60"/>
        <w:rPr>
          <w:b/>
          <w:spacing w:val="-4"/>
          <w:sz w:val="22"/>
          <w:szCs w:val="22"/>
        </w:rPr>
      </w:pPr>
      <w:r w:rsidRPr="00446AA5">
        <w:rPr>
          <w:b/>
          <w:spacing w:val="-4"/>
          <w:sz w:val="22"/>
          <w:szCs w:val="22"/>
        </w:rPr>
        <w:t>Požadavky banky na připravenost obchodního místa k instalaci terminálu</w:t>
      </w:r>
    </w:p>
    <w:p w14:paraId="7FC5BEF8" w14:textId="77777777" w:rsidR="00DB0221" w:rsidRPr="009718B9" w:rsidRDefault="00DB0221" w:rsidP="00DB0221">
      <w:pPr>
        <w:rPr>
          <w:b/>
          <w:sz w:val="19"/>
          <w:szCs w:val="18"/>
        </w:rPr>
      </w:pPr>
    </w:p>
    <w:p w14:paraId="603C2D99" w14:textId="77777777" w:rsidR="00DB0221" w:rsidRPr="009718B9" w:rsidRDefault="009243EF" w:rsidP="00DB0221">
      <w:pPr>
        <w:spacing w:before="60"/>
        <w:rPr>
          <w:b/>
          <w:spacing w:val="-4"/>
          <w:sz w:val="18"/>
          <w:szCs w:val="18"/>
        </w:rPr>
      </w:pPr>
      <w:r>
        <w:rPr>
          <w:b/>
          <w:spacing w:val="-4"/>
          <w:sz w:val="18"/>
          <w:szCs w:val="18"/>
        </w:rPr>
        <w:t>TCP/</w:t>
      </w:r>
      <w:r w:rsidR="00DB0221" w:rsidRPr="009718B9">
        <w:rPr>
          <w:b/>
          <w:spacing w:val="-4"/>
          <w:sz w:val="18"/>
          <w:szCs w:val="18"/>
        </w:rPr>
        <w:t>IP platební terminál – komunikující prostřednictvím internetové linky</w:t>
      </w:r>
    </w:p>
    <w:p w14:paraId="7FAE2A02" w14:textId="77777777" w:rsidR="00DB0221" w:rsidRPr="009718B9" w:rsidRDefault="00DB0221" w:rsidP="00DB0221">
      <w:pPr>
        <w:pStyle w:val="msolistparagraph0"/>
        <w:spacing w:before="60"/>
        <w:ind w:left="360"/>
        <w:jc w:val="both"/>
        <w:rPr>
          <w:rFonts w:ascii="Times New Roman" w:eastAsia="Times New Roman" w:hAnsi="Times New Roman"/>
          <w:spacing w:val="-4"/>
          <w:sz w:val="18"/>
          <w:szCs w:val="18"/>
        </w:rPr>
      </w:pPr>
      <w:r w:rsidRPr="009718B9">
        <w:rPr>
          <w:rFonts w:ascii="Times New Roman" w:eastAsia="Times New Roman" w:hAnsi="Times New Roman"/>
          <w:spacing w:val="-4"/>
          <w:sz w:val="18"/>
          <w:szCs w:val="18"/>
        </w:rPr>
        <w:t xml:space="preserve">a) </w:t>
      </w:r>
      <w:r w:rsidRPr="009718B9">
        <w:rPr>
          <w:rFonts w:ascii="Times New Roman" w:eastAsia="Times New Roman" w:hAnsi="Times New Roman"/>
          <w:spacing w:val="-4"/>
          <w:sz w:val="18"/>
          <w:szCs w:val="18"/>
        </w:rPr>
        <w:tab/>
        <w:t>funkční síťová zásuvka (220 V) v dosahu 1,4 metru od místa používání EFT/POS</w:t>
      </w:r>
    </w:p>
    <w:p w14:paraId="578E905A" w14:textId="77777777" w:rsidR="00DB0221" w:rsidRPr="009718B9" w:rsidRDefault="00DB0221" w:rsidP="00DB0221">
      <w:pPr>
        <w:pStyle w:val="msolistparagraph0"/>
        <w:spacing w:before="60"/>
        <w:ind w:left="705" w:hanging="345"/>
        <w:jc w:val="both"/>
        <w:rPr>
          <w:rFonts w:ascii="Times New Roman" w:eastAsia="Times New Roman" w:hAnsi="Times New Roman"/>
          <w:spacing w:val="-4"/>
          <w:sz w:val="18"/>
          <w:szCs w:val="18"/>
        </w:rPr>
      </w:pPr>
      <w:r w:rsidRPr="009718B9">
        <w:rPr>
          <w:rFonts w:ascii="Times New Roman" w:eastAsia="Times New Roman" w:hAnsi="Times New Roman"/>
          <w:spacing w:val="-4"/>
          <w:sz w:val="18"/>
          <w:szCs w:val="18"/>
        </w:rPr>
        <w:t xml:space="preserve">b) </w:t>
      </w:r>
      <w:r w:rsidRPr="009718B9">
        <w:rPr>
          <w:rFonts w:ascii="Times New Roman" w:eastAsia="Times New Roman" w:hAnsi="Times New Roman"/>
          <w:spacing w:val="-4"/>
          <w:sz w:val="18"/>
          <w:szCs w:val="18"/>
        </w:rPr>
        <w:tab/>
        <w:t xml:space="preserve">přivedený UTP – Patch kabel („síťový kabel“) na místo používání platebního terminálu (pult, pokladna atd.) nebo zásuvka s internetovou konektivitou v dosahu max. </w:t>
      </w:r>
      <w:proofErr w:type="gramStart"/>
      <w:r w:rsidRPr="009718B9">
        <w:rPr>
          <w:rFonts w:ascii="Times New Roman" w:eastAsia="Times New Roman" w:hAnsi="Times New Roman"/>
          <w:spacing w:val="-4"/>
          <w:sz w:val="18"/>
          <w:szCs w:val="18"/>
        </w:rPr>
        <w:t>3m</w:t>
      </w:r>
      <w:proofErr w:type="gramEnd"/>
      <w:r w:rsidRPr="009718B9">
        <w:rPr>
          <w:rFonts w:ascii="Times New Roman" w:eastAsia="Times New Roman" w:hAnsi="Times New Roman"/>
          <w:spacing w:val="-4"/>
          <w:sz w:val="18"/>
          <w:szCs w:val="18"/>
        </w:rPr>
        <w:t xml:space="preserve"> (modem, switch, </w:t>
      </w:r>
      <w:proofErr w:type="gramStart"/>
      <w:r w:rsidRPr="009718B9">
        <w:rPr>
          <w:rFonts w:ascii="Times New Roman" w:eastAsia="Times New Roman" w:hAnsi="Times New Roman"/>
          <w:spacing w:val="-4"/>
          <w:sz w:val="18"/>
          <w:szCs w:val="18"/>
        </w:rPr>
        <w:t>router,</w:t>
      </w:r>
      <w:proofErr w:type="gramEnd"/>
      <w:r w:rsidRPr="009718B9">
        <w:rPr>
          <w:rFonts w:ascii="Times New Roman" w:eastAsia="Times New Roman" w:hAnsi="Times New Roman"/>
          <w:spacing w:val="-4"/>
          <w:sz w:val="18"/>
          <w:szCs w:val="18"/>
        </w:rPr>
        <w:t xml:space="preserve"> apod.) – naši technici jsou </w:t>
      </w:r>
      <w:r w:rsidR="009243EF">
        <w:rPr>
          <w:rFonts w:ascii="Times New Roman" w:eastAsia="Times New Roman" w:hAnsi="Times New Roman"/>
          <w:spacing w:val="-4"/>
          <w:sz w:val="18"/>
          <w:szCs w:val="18"/>
        </w:rPr>
        <w:t>vybaveni kabelem v délce max.</w:t>
      </w:r>
      <w:proofErr w:type="gramStart"/>
      <w:r w:rsidR="009243EF">
        <w:rPr>
          <w:rFonts w:ascii="Times New Roman" w:eastAsia="Times New Roman" w:hAnsi="Times New Roman"/>
          <w:spacing w:val="-4"/>
          <w:sz w:val="18"/>
          <w:szCs w:val="18"/>
        </w:rPr>
        <w:t>3m</w:t>
      </w:r>
      <w:proofErr w:type="gramEnd"/>
    </w:p>
    <w:p w14:paraId="1344AFD4" w14:textId="77777777" w:rsidR="00DB0221" w:rsidRPr="009718B9" w:rsidRDefault="00DB0221" w:rsidP="005D34C5">
      <w:pPr>
        <w:pStyle w:val="msolistparagraph0"/>
        <w:spacing w:before="60"/>
        <w:ind w:left="705" w:hanging="345"/>
        <w:jc w:val="both"/>
        <w:rPr>
          <w:rFonts w:ascii="Times New Roman" w:eastAsia="Times New Roman" w:hAnsi="Times New Roman"/>
          <w:spacing w:val="-4"/>
          <w:sz w:val="18"/>
          <w:szCs w:val="18"/>
        </w:rPr>
      </w:pPr>
      <w:r w:rsidRPr="009718B9">
        <w:rPr>
          <w:rFonts w:ascii="Times New Roman" w:eastAsia="Times New Roman" w:hAnsi="Times New Roman"/>
          <w:spacing w:val="-4"/>
          <w:sz w:val="18"/>
          <w:szCs w:val="18"/>
        </w:rPr>
        <w:t xml:space="preserve">c) </w:t>
      </w:r>
      <w:r w:rsidRPr="009718B9">
        <w:rPr>
          <w:rFonts w:ascii="Times New Roman" w:eastAsia="Times New Roman" w:hAnsi="Times New Roman"/>
          <w:spacing w:val="-4"/>
          <w:sz w:val="18"/>
          <w:szCs w:val="18"/>
        </w:rPr>
        <w:tab/>
        <w:t xml:space="preserve">povolená odchozí komunikace pro </w:t>
      </w:r>
      <w:r w:rsidR="005D34C5" w:rsidRPr="005D34C5">
        <w:rPr>
          <w:rFonts w:ascii="Times New Roman" w:eastAsia="Times New Roman" w:hAnsi="Times New Roman"/>
          <w:spacing w:val="-4"/>
          <w:sz w:val="18"/>
          <w:szCs w:val="18"/>
        </w:rPr>
        <w:t>EFT POS terminál, na cílové adresy: 194.228.123.36, 194.228.123.45, 195.146.142.82, 195.146.142.98</w:t>
      </w:r>
    </w:p>
    <w:p w14:paraId="4D1A1768" w14:textId="77777777" w:rsidR="00DB0221" w:rsidRPr="009718B9" w:rsidRDefault="00DB0221" w:rsidP="00DB0221">
      <w:pPr>
        <w:pStyle w:val="msolistparagraph0"/>
        <w:spacing w:before="60"/>
        <w:ind w:left="360"/>
        <w:jc w:val="both"/>
        <w:rPr>
          <w:rFonts w:ascii="Times New Roman" w:eastAsia="Times New Roman" w:hAnsi="Times New Roman"/>
          <w:spacing w:val="-4"/>
          <w:sz w:val="18"/>
          <w:szCs w:val="18"/>
        </w:rPr>
      </w:pPr>
      <w:r w:rsidRPr="009718B9">
        <w:rPr>
          <w:rFonts w:ascii="Times New Roman" w:eastAsia="Times New Roman" w:hAnsi="Times New Roman"/>
          <w:spacing w:val="-4"/>
          <w:sz w:val="18"/>
          <w:szCs w:val="18"/>
        </w:rPr>
        <w:t xml:space="preserve">d)  </w:t>
      </w:r>
      <w:r w:rsidR="009243EF">
        <w:rPr>
          <w:rFonts w:ascii="Times New Roman" w:eastAsia="Times New Roman" w:hAnsi="Times New Roman"/>
          <w:spacing w:val="-4"/>
          <w:sz w:val="18"/>
          <w:szCs w:val="18"/>
        </w:rPr>
        <w:t xml:space="preserve"> </w:t>
      </w:r>
      <w:r w:rsidRPr="009718B9">
        <w:rPr>
          <w:rFonts w:ascii="Times New Roman" w:eastAsia="Times New Roman" w:hAnsi="Times New Roman"/>
          <w:spacing w:val="-4"/>
          <w:sz w:val="18"/>
          <w:szCs w:val="18"/>
        </w:rPr>
        <w:t xml:space="preserve"> terminál podporuje DHCP (dynamicky přidělovanou</w:t>
      </w:r>
      <w:r w:rsidR="009243EF">
        <w:rPr>
          <w:rFonts w:ascii="Times New Roman" w:eastAsia="Times New Roman" w:hAnsi="Times New Roman"/>
          <w:spacing w:val="-4"/>
          <w:sz w:val="18"/>
          <w:szCs w:val="18"/>
        </w:rPr>
        <w:t>) nebo statickou IP adresaci</w:t>
      </w:r>
    </w:p>
    <w:p w14:paraId="7D00BDE1" w14:textId="77777777" w:rsidR="00DB0221" w:rsidRPr="009718B9" w:rsidRDefault="00DB0221" w:rsidP="00DB0221">
      <w:pPr>
        <w:pStyle w:val="msolistparagraph0"/>
        <w:spacing w:before="60"/>
        <w:ind w:left="360"/>
        <w:jc w:val="both"/>
        <w:rPr>
          <w:rFonts w:ascii="Times New Roman" w:eastAsia="Times New Roman" w:hAnsi="Times New Roman"/>
          <w:spacing w:val="-4"/>
          <w:sz w:val="18"/>
          <w:szCs w:val="18"/>
        </w:rPr>
      </w:pPr>
      <w:r w:rsidRPr="009718B9">
        <w:rPr>
          <w:rFonts w:ascii="Times New Roman" w:eastAsia="Times New Roman" w:hAnsi="Times New Roman"/>
          <w:spacing w:val="-4"/>
          <w:sz w:val="18"/>
          <w:szCs w:val="18"/>
        </w:rPr>
        <w:t>e)</w:t>
      </w:r>
      <w:r w:rsidRPr="009718B9">
        <w:rPr>
          <w:rFonts w:ascii="Times New Roman" w:eastAsia="Times New Roman" w:hAnsi="Times New Roman"/>
          <w:spacing w:val="-4"/>
          <w:sz w:val="18"/>
          <w:szCs w:val="18"/>
        </w:rPr>
        <w:tab/>
        <w:t>terminál nevyžaduje žádn</w:t>
      </w:r>
      <w:r w:rsidR="009243EF">
        <w:rPr>
          <w:rFonts w:ascii="Times New Roman" w:eastAsia="Times New Roman" w:hAnsi="Times New Roman"/>
          <w:spacing w:val="-4"/>
          <w:sz w:val="18"/>
          <w:szCs w:val="18"/>
        </w:rPr>
        <w:t>é porty pro příchozí komunikaci</w:t>
      </w:r>
    </w:p>
    <w:p w14:paraId="20815D6C" w14:textId="77777777" w:rsidR="00DB0221" w:rsidRPr="009718B9" w:rsidRDefault="00DB0221" w:rsidP="00DB0221">
      <w:pPr>
        <w:pStyle w:val="msolistparagraph0"/>
        <w:spacing w:before="60"/>
        <w:ind w:left="360"/>
        <w:jc w:val="both"/>
        <w:rPr>
          <w:rFonts w:ascii="Times New Roman" w:eastAsia="Times New Roman" w:hAnsi="Times New Roman"/>
          <w:spacing w:val="-4"/>
          <w:sz w:val="18"/>
          <w:szCs w:val="18"/>
        </w:rPr>
      </w:pPr>
      <w:r w:rsidRPr="009718B9">
        <w:rPr>
          <w:rFonts w:ascii="Times New Roman" w:eastAsia="Times New Roman" w:hAnsi="Times New Roman"/>
          <w:spacing w:val="-4"/>
          <w:sz w:val="18"/>
          <w:szCs w:val="18"/>
        </w:rPr>
        <w:t>f)</w:t>
      </w:r>
      <w:r w:rsidRPr="009718B9">
        <w:rPr>
          <w:rFonts w:ascii="Times New Roman" w:eastAsia="Times New Roman" w:hAnsi="Times New Roman"/>
          <w:spacing w:val="-4"/>
          <w:sz w:val="18"/>
          <w:szCs w:val="18"/>
        </w:rPr>
        <w:tab/>
        <w:t xml:space="preserve">vybavenost provozovny pro umístění terminálu (prodejní pult, </w:t>
      </w:r>
      <w:proofErr w:type="gramStart"/>
      <w:r w:rsidRPr="009718B9">
        <w:rPr>
          <w:rFonts w:ascii="Times New Roman" w:eastAsia="Times New Roman" w:hAnsi="Times New Roman"/>
          <w:spacing w:val="-4"/>
          <w:sz w:val="18"/>
          <w:szCs w:val="18"/>
        </w:rPr>
        <w:t>bar,pokladna</w:t>
      </w:r>
      <w:proofErr w:type="gramEnd"/>
      <w:r w:rsidRPr="009718B9">
        <w:rPr>
          <w:rFonts w:ascii="Times New Roman" w:eastAsia="Times New Roman" w:hAnsi="Times New Roman"/>
          <w:spacing w:val="-4"/>
          <w:sz w:val="18"/>
          <w:szCs w:val="18"/>
        </w:rPr>
        <w:t xml:space="preserve"> </w:t>
      </w:r>
      <w:proofErr w:type="gramStart"/>
      <w:r w:rsidRPr="009718B9">
        <w:rPr>
          <w:rFonts w:ascii="Times New Roman" w:eastAsia="Times New Roman" w:hAnsi="Times New Roman"/>
          <w:spacing w:val="-4"/>
          <w:sz w:val="18"/>
          <w:szCs w:val="18"/>
        </w:rPr>
        <w:t>a pod.</w:t>
      </w:r>
      <w:proofErr w:type="gramEnd"/>
      <w:r w:rsidRPr="009718B9">
        <w:rPr>
          <w:rFonts w:ascii="Times New Roman" w:eastAsia="Times New Roman" w:hAnsi="Times New Roman"/>
          <w:spacing w:val="-4"/>
          <w:sz w:val="18"/>
          <w:szCs w:val="18"/>
        </w:rPr>
        <w:t>)</w:t>
      </w:r>
    </w:p>
    <w:p w14:paraId="1DE9B54E" w14:textId="77777777" w:rsidR="00DB0221" w:rsidRPr="009718B9" w:rsidRDefault="00DB0221" w:rsidP="00DB0221">
      <w:pPr>
        <w:pStyle w:val="msolistparagraph0"/>
        <w:spacing w:before="60"/>
        <w:ind w:left="360"/>
        <w:jc w:val="both"/>
        <w:rPr>
          <w:rFonts w:ascii="Times New Roman" w:eastAsia="Times New Roman" w:hAnsi="Times New Roman"/>
          <w:spacing w:val="-4"/>
          <w:sz w:val="18"/>
          <w:szCs w:val="18"/>
        </w:rPr>
      </w:pPr>
      <w:r w:rsidRPr="009718B9">
        <w:rPr>
          <w:rFonts w:ascii="Times New Roman" w:eastAsia="Times New Roman" w:hAnsi="Times New Roman"/>
          <w:spacing w:val="-4"/>
          <w:sz w:val="18"/>
          <w:szCs w:val="18"/>
        </w:rPr>
        <w:t>g)</w:t>
      </w:r>
      <w:r w:rsidRPr="009718B9">
        <w:rPr>
          <w:rFonts w:ascii="Times New Roman" w:eastAsia="Times New Roman" w:hAnsi="Times New Roman"/>
          <w:spacing w:val="-4"/>
          <w:sz w:val="18"/>
          <w:szCs w:val="18"/>
        </w:rPr>
        <w:tab/>
        <w:t>současně klient musí umožnit v čase instalace přístup do prostor provozovny pracovníkům servisní společnosti</w:t>
      </w:r>
    </w:p>
    <w:p w14:paraId="29DD263D" w14:textId="77777777" w:rsidR="00DB0221" w:rsidRPr="009718B9" w:rsidRDefault="00DB0221" w:rsidP="00DB0221">
      <w:pPr>
        <w:rPr>
          <w:b/>
          <w:sz w:val="19"/>
          <w:szCs w:val="18"/>
        </w:rPr>
      </w:pPr>
    </w:p>
    <w:p w14:paraId="2410AEC7" w14:textId="5ED47912" w:rsidR="00DB0221" w:rsidRPr="009718B9" w:rsidRDefault="00934180" w:rsidP="00DB0221">
      <w:pPr>
        <w:spacing w:before="60"/>
        <w:rPr>
          <w:b/>
          <w:spacing w:val="-4"/>
          <w:sz w:val="18"/>
          <w:szCs w:val="18"/>
        </w:rPr>
      </w:pPr>
      <w:r>
        <w:rPr>
          <w:b/>
          <w:spacing w:val="-4"/>
          <w:sz w:val="18"/>
          <w:szCs w:val="18"/>
        </w:rPr>
        <w:t>3G/</w:t>
      </w:r>
      <w:r w:rsidR="00505681" w:rsidRPr="00505681">
        <w:rPr>
          <w:b/>
          <w:spacing w:val="-4"/>
          <w:sz w:val="18"/>
          <w:szCs w:val="18"/>
        </w:rPr>
        <w:t>4G</w:t>
      </w:r>
      <w:r w:rsidR="00505681">
        <w:rPr>
          <w:b/>
          <w:spacing w:val="-4"/>
          <w:sz w:val="18"/>
          <w:szCs w:val="18"/>
        </w:rPr>
        <w:t xml:space="preserve"> </w:t>
      </w:r>
      <w:r w:rsidR="00DB0221" w:rsidRPr="009718B9">
        <w:rPr>
          <w:b/>
          <w:spacing w:val="-4"/>
          <w:sz w:val="18"/>
          <w:szCs w:val="18"/>
        </w:rPr>
        <w:t>platební terminál</w:t>
      </w:r>
      <w:r w:rsidR="00505681">
        <w:rPr>
          <w:b/>
          <w:spacing w:val="-4"/>
          <w:sz w:val="18"/>
          <w:szCs w:val="18"/>
        </w:rPr>
        <w:t xml:space="preserve"> – komunikující prostřednictvím SIM</w:t>
      </w:r>
    </w:p>
    <w:p w14:paraId="2F0DE01C" w14:textId="77777777" w:rsidR="00DB0221" w:rsidRPr="009718B9" w:rsidRDefault="00DB0221" w:rsidP="00DB0221">
      <w:pPr>
        <w:spacing w:before="60"/>
        <w:ind w:left="360"/>
        <w:rPr>
          <w:spacing w:val="-4"/>
          <w:sz w:val="18"/>
          <w:szCs w:val="18"/>
        </w:rPr>
      </w:pPr>
      <w:r w:rsidRPr="009718B9">
        <w:rPr>
          <w:spacing w:val="-4"/>
          <w:sz w:val="18"/>
          <w:szCs w:val="18"/>
        </w:rPr>
        <w:t>a)</w:t>
      </w:r>
      <w:r w:rsidRPr="009718B9">
        <w:rPr>
          <w:spacing w:val="-4"/>
          <w:sz w:val="18"/>
          <w:szCs w:val="18"/>
        </w:rPr>
        <w:tab/>
        <w:t xml:space="preserve">dostatečný signál příslušného telekomunikačního operátora na místě instalace </w:t>
      </w:r>
    </w:p>
    <w:p w14:paraId="425B6784" w14:textId="77777777" w:rsidR="00DB0221" w:rsidRPr="009718B9" w:rsidRDefault="00DB0221" w:rsidP="00DB0221">
      <w:pPr>
        <w:spacing w:before="60"/>
        <w:ind w:left="360"/>
        <w:rPr>
          <w:spacing w:val="-4"/>
          <w:sz w:val="18"/>
          <w:szCs w:val="18"/>
        </w:rPr>
      </w:pPr>
      <w:r w:rsidRPr="009718B9">
        <w:rPr>
          <w:spacing w:val="-4"/>
          <w:sz w:val="18"/>
          <w:szCs w:val="18"/>
        </w:rPr>
        <w:t>b)</w:t>
      </w:r>
      <w:r w:rsidRPr="009718B9">
        <w:rPr>
          <w:spacing w:val="-4"/>
          <w:sz w:val="18"/>
          <w:szCs w:val="18"/>
        </w:rPr>
        <w:tab/>
        <w:t>potvrdit bance způsob pořízení SIM karty</w:t>
      </w:r>
    </w:p>
    <w:p w14:paraId="479F0885" w14:textId="77777777" w:rsidR="00DB0221" w:rsidRPr="009718B9" w:rsidRDefault="00DB0221" w:rsidP="00DB0221">
      <w:pPr>
        <w:numPr>
          <w:ilvl w:val="1"/>
          <w:numId w:val="16"/>
        </w:numPr>
        <w:spacing w:before="60"/>
        <w:rPr>
          <w:spacing w:val="-4"/>
          <w:sz w:val="18"/>
          <w:szCs w:val="18"/>
        </w:rPr>
      </w:pPr>
      <w:r w:rsidRPr="009718B9">
        <w:rPr>
          <w:spacing w:val="-4"/>
          <w:sz w:val="18"/>
          <w:szCs w:val="18"/>
        </w:rPr>
        <w:t>od Servisní organizace SoNet formou Smlouvy o poskytnutí SIM karty nebo</w:t>
      </w:r>
    </w:p>
    <w:p w14:paraId="3B16C0CA" w14:textId="77777777" w:rsidR="00DB0221" w:rsidRPr="009718B9" w:rsidRDefault="00DB0221" w:rsidP="00DB0221">
      <w:pPr>
        <w:numPr>
          <w:ilvl w:val="1"/>
          <w:numId w:val="16"/>
        </w:numPr>
        <w:spacing w:before="60"/>
        <w:rPr>
          <w:spacing w:val="-4"/>
          <w:sz w:val="18"/>
          <w:szCs w:val="18"/>
        </w:rPr>
      </w:pPr>
      <w:r w:rsidRPr="009718B9">
        <w:rPr>
          <w:spacing w:val="-4"/>
          <w:sz w:val="18"/>
          <w:szCs w:val="18"/>
        </w:rPr>
        <w:t xml:space="preserve">ve vlastní režii </w:t>
      </w:r>
      <w:r w:rsidR="009243EF">
        <w:rPr>
          <w:spacing w:val="-4"/>
          <w:sz w:val="18"/>
          <w:szCs w:val="18"/>
        </w:rPr>
        <w:t>smluvního partnera</w:t>
      </w:r>
    </w:p>
    <w:p w14:paraId="72EEE37D" w14:textId="25F08A52" w:rsidR="00DB0221" w:rsidRPr="009718B9" w:rsidRDefault="00DB0221" w:rsidP="00DB0221">
      <w:pPr>
        <w:spacing w:before="60"/>
        <w:ind w:left="360"/>
        <w:rPr>
          <w:spacing w:val="-4"/>
          <w:sz w:val="18"/>
          <w:szCs w:val="18"/>
        </w:rPr>
      </w:pPr>
      <w:r w:rsidRPr="009718B9">
        <w:rPr>
          <w:spacing w:val="-4"/>
          <w:sz w:val="18"/>
          <w:szCs w:val="18"/>
        </w:rPr>
        <w:t>c)</w:t>
      </w:r>
      <w:r w:rsidRPr="009718B9">
        <w:rPr>
          <w:spacing w:val="-4"/>
          <w:sz w:val="18"/>
          <w:szCs w:val="18"/>
        </w:rPr>
        <w:tab/>
        <w:t>v případě vlastní SIM karty nutno aktivovat datové služby (</w:t>
      </w:r>
      <w:r w:rsidR="00505681">
        <w:rPr>
          <w:spacing w:val="-4"/>
          <w:sz w:val="18"/>
          <w:szCs w:val="18"/>
        </w:rPr>
        <w:t>mobilní</w:t>
      </w:r>
      <w:r w:rsidRPr="009718B9">
        <w:rPr>
          <w:spacing w:val="-4"/>
          <w:sz w:val="18"/>
          <w:szCs w:val="18"/>
        </w:rPr>
        <w:t xml:space="preserve"> data) a pořídit SIM kart</w:t>
      </w:r>
      <w:r w:rsidR="009243EF">
        <w:rPr>
          <w:spacing w:val="-4"/>
          <w:sz w:val="18"/>
          <w:szCs w:val="18"/>
        </w:rPr>
        <w:t>u</w:t>
      </w:r>
      <w:r w:rsidRPr="009718B9">
        <w:rPr>
          <w:spacing w:val="-4"/>
          <w:sz w:val="18"/>
          <w:szCs w:val="18"/>
        </w:rPr>
        <w:t xml:space="preserve"> na paušální provoz</w:t>
      </w:r>
    </w:p>
    <w:p w14:paraId="519A3802" w14:textId="77777777" w:rsidR="00DB0221" w:rsidRPr="009718B9" w:rsidRDefault="00DB0221" w:rsidP="00DB0221">
      <w:pPr>
        <w:spacing w:before="60"/>
        <w:ind w:left="360"/>
        <w:rPr>
          <w:spacing w:val="-4"/>
          <w:sz w:val="18"/>
          <w:szCs w:val="18"/>
        </w:rPr>
      </w:pPr>
      <w:r w:rsidRPr="009718B9">
        <w:rPr>
          <w:spacing w:val="-4"/>
          <w:sz w:val="18"/>
          <w:szCs w:val="18"/>
        </w:rPr>
        <w:t>d)</w:t>
      </w:r>
      <w:r w:rsidRPr="009718B9">
        <w:rPr>
          <w:spacing w:val="-4"/>
          <w:sz w:val="18"/>
          <w:szCs w:val="18"/>
        </w:rPr>
        <w:tab/>
        <w:t xml:space="preserve">vybavenost provozovny pro umístění terminálu (prodejní pult, </w:t>
      </w:r>
      <w:proofErr w:type="gramStart"/>
      <w:r w:rsidRPr="009718B9">
        <w:rPr>
          <w:spacing w:val="-4"/>
          <w:sz w:val="18"/>
          <w:szCs w:val="18"/>
        </w:rPr>
        <w:t>bar,pokladna</w:t>
      </w:r>
      <w:proofErr w:type="gramEnd"/>
      <w:r w:rsidRPr="009718B9">
        <w:rPr>
          <w:spacing w:val="-4"/>
          <w:sz w:val="18"/>
          <w:szCs w:val="18"/>
        </w:rPr>
        <w:t xml:space="preserve"> </w:t>
      </w:r>
      <w:proofErr w:type="gramStart"/>
      <w:r w:rsidRPr="009718B9">
        <w:rPr>
          <w:spacing w:val="-4"/>
          <w:sz w:val="18"/>
          <w:szCs w:val="18"/>
        </w:rPr>
        <w:t>a pod.</w:t>
      </w:r>
      <w:proofErr w:type="gramEnd"/>
      <w:r w:rsidRPr="009718B9">
        <w:rPr>
          <w:spacing w:val="-4"/>
          <w:sz w:val="18"/>
          <w:szCs w:val="18"/>
        </w:rPr>
        <w:t>)</w:t>
      </w:r>
    </w:p>
    <w:p w14:paraId="24637979" w14:textId="77777777" w:rsidR="00DB0221" w:rsidRPr="009718B9" w:rsidRDefault="00DB0221" w:rsidP="00DB0221">
      <w:pPr>
        <w:spacing w:before="60"/>
        <w:ind w:left="360"/>
        <w:rPr>
          <w:spacing w:val="-4"/>
          <w:sz w:val="18"/>
          <w:szCs w:val="18"/>
        </w:rPr>
      </w:pPr>
      <w:r w:rsidRPr="009718B9">
        <w:rPr>
          <w:spacing w:val="-4"/>
          <w:sz w:val="18"/>
          <w:szCs w:val="18"/>
        </w:rPr>
        <w:t>e)</w:t>
      </w:r>
      <w:r w:rsidRPr="009718B9">
        <w:rPr>
          <w:spacing w:val="-4"/>
          <w:sz w:val="18"/>
          <w:szCs w:val="18"/>
        </w:rPr>
        <w:tab/>
        <w:t>současně klient musí umožnit v čase instalace přístup do prostor provozovny pracovníkům servisní společnosti</w:t>
      </w:r>
    </w:p>
    <w:p w14:paraId="1737DB25" w14:textId="77777777" w:rsidR="00DB0221" w:rsidRPr="009718B9" w:rsidRDefault="00DB0221" w:rsidP="00DB0221">
      <w:pPr>
        <w:rPr>
          <w:sz w:val="19"/>
          <w:szCs w:val="18"/>
        </w:rPr>
      </w:pPr>
    </w:p>
    <w:p w14:paraId="54DED928" w14:textId="77777777" w:rsidR="00EF77AC" w:rsidRDefault="00EF77AC" w:rsidP="00EF77AC">
      <w:pPr>
        <w:spacing w:before="60"/>
        <w:rPr>
          <w:b/>
          <w:spacing w:val="-4"/>
          <w:sz w:val="18"/>
          <w:szCs w:val="18"/>
        </w:rPr>
      </w:pPr>
      <w:r>
        <w:rPr>
          <w:b/>
          <w:spacing w:val="-4"/>
          <w:sz w:val="18"/>
          <w:szCs w:val="18"/>
        </w:rPr>
        <w:t>WiFi platební terminál</w:t>
      </w:r>
    </w:p>
    <w:p w14:paraId="043DAEA6" w14:textId="77777777" w:rsidR="00EF77AC" w:rsidRDefault="00EF77AC" w:rsidP="00EF77AC">
      <w:pPr>
        <w:spacing w:before="60"/>
        <w:ind w:left="360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a)</w:t>
      </w:r>
      <w:r>
        <w:rPr>
          <w:spacing w:val="-4"/>
          <w:sz w:val="18"/>
          <w:szCs w:val="18"/>
        </w:rPr>
        <w:tab/>
      </w:r>
      <w:bookmarkStart w:id="5" w:name="_Hlk84315510"/>
      <w:r>
        <w:rPr>
          <w:spacing w:val="-4"/>
          <w:sz w:val="18"/>
          <w:szCs w:val="18"/>
        </w:rPr>
        <w:t xml:space="preserve">dostatečné pokrytí WiFi signálem v místě akceptace karet </w:t>
      </w:r>
    </w:p>
    <w:p w14:paraId="4D61C4FC" w14:textId="77777777" w:rsidR="00EF77AC" w:rsidRDefault="00EF77AC" w:rsidP="00EF77AC">
      <w:pPr>
        <w:spacing w:before="60"/>
        <w:ind w:left="360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b)</w:t>
      </w:r>
      <w:r>
        <w:rPr>
          <w:spacing w:val="-4"/>
          <w:sz w:val="18"/>
          <w:szCs w:val="18"/>
        </w:rPr>
        <w:tab/>
        <w:t>WiFi síť pro platební terminál musí být vždy zabezpečená (WPA-TKIP-PSK nebo WPA2-AES-</w:t>
      </w:r>
      <w:proofErr w:type="gramStart"/>
      <w:r>
        <w:rPr>
          <w:spacing w:val="-4"/>
          <w:sz w:val="18"/>
          <w:szCs w:val="18"/>
        </w:rPr>
        <w:t>PSK )</w:t>
      </w:r>
      <w:proofErr w:type="gramEnd"/>
    </w:p>
    <w:p w14:paraId="3ACED79B" w14:textId="77777777" w:rsidR="00EF77AC" w:rsidRDefault="00EF77AC" w:rsidP="00EF77AC">
      <w:pPr>
        <w:spacing w:before="60"/>
        <w:ind w:left="705" w:hanging="345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c)</w:t>
      </w:r>
      <w:r>
        <w:rPr>
          <w:spacing w:val="-4"/>
          <w:sz w:val="18"/>
          <w:szCs w:val="18"/>
        </w:rPr>
        <w:tab/>
        <w:t>Název WiFi sítě a heslo nesmí obsahovat mezeru. Pro název WiFi sítě a heslo podporujeme pouze velká a malá písmena a číslice. Délka názvu sítě a hesla nesmí přesahovat 26 znaků</w:t>
      </w:r>
      <w:bookmarkEnd w:id="5"/>
      <w:r>
        <w:rPr>
          <w:spacing w:val="-4"/>
          <w:sz w:val="18"/>
          <w:szCs w:val="18"/>
        </w:rPr>
        <w:t>.</w:t>
      </w:r>
    </w:p>
    <w:p w14:paraId="2C3229E7" w14:textId="77777777" w:rsidR="00EF77AC" w:rsidRDefault="00EF77AC" w:rsidP="00EF77AC">
      <w:pPr>
        <w:spacing w:before="60"/>
        <w:ind w:left="360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d)</w:t>
      </w:r>
      <w:r>
        <w:rPr>
          <w:spacing w:val="-4"/>
          <w:sz w:val="18"/>
          <w:szCs w:val="18"/>
        </w:rPr>
        <w:tab/>
        <w:t>terminál podporuje DHCP (dynamicky přidělovanou) nebo statickou IP adresaci</w:t>
      </w:r>
    </w:p>
    <w:p w14:paraId="1B7E5F88" w14:textId="77777777" w:rsidR="00EF77AC" w:rsidRDefault="00EF77AC" w:rsidP="00EF77AC">
      <w:pPr>
        <w:spacing w:before="60"/>
        <w:ind w:left="705" w:hanging="345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e)</w:t>
      </w:r>
      <w:r>
        <w:rPr>
          <w:spacing w:val="-4"/>
          <w:sz w:val="18"/>
          <w:szCs w:val="18"/>
        </w:rPr>
        <w:tab/>
        <w:t>povolená odchozí komunikace pro EFT POS terminál, na cílové adresy: 194.228.123.36, 194.228.123.45, 195.146.142.82, 195.146.142.98</w:t>
      </w:r>
    </w:p>
    <w:p w14:paraId="5A23AB5D" w14:textId="77777777" w:rsidR="00EF77AC" w:rsidRDefault="00EF77AC" w:rsidP="00EF77AC">
      <w:pPr>
        <w:spacing w:before="60"/>
        <w:ind w:left="360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f)</w:t>
      </w:r>
      <w:r>
        <w:rPr>
          <w:spacing w:val="-4"/>
          <w:sz w:val="18"/>
          <w:szCs w:val="18"/>
        </w:rPr>
        <w:tab/>
        <w:t>terminál nevyžaduje žádné porty pro příchozí komunikaci</w:t>
      </w:r>
    </w:p>
    <w:p w14:paraId="2571E927" w14:textId="77777777" w:rsidR="00EF77AC" w:rsidRDefault="00EF77AC" w:rsidP="00EF77AC">
      <w:pPr>
        <w:spacing w:before="60"/>
        <w:ind w:left="360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g)</w:t>
      </w:r>
      <w:r>
        <w:rPr>
          <w:spacing w:val="-4"/>
          <w:sz w:val="18"/>
          <w:szCs w:val="18"/>
        </w:rPr>
        <w:tab/>
        <w:t>vybavenost provozovny pro umístění terminálu (prodejní pult, bar, pokladna apod.)</w:t>
      </w:r>
    </w:p>
    <w:p w14:paraId="1E0A32E5" w14:textId="77777777" w:rsidR="00EF77AC" w:rsidRDefault="00EF77AC" w:rsidP="00EF77AC">
      <w:pPr>
        <w:spacing w:before="60"/>
        <w:ind w:left="360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h)</w:t>
      </w:r>
      <w:r>
        <w:rPr>
          <w:spacing w:val="-4"/>
          <w:sz w:val="18"/>
          <w:szCs w:val="18"/>
        </w:rPr>
        <w:tab/>
        <w:t>současně klient musí umožnit v čase instalace přístup do prostor provozovny pracovníkům servisní společnosti</w:t>
      </w:r>
    </w:p>
    <w:p w14:paraId="084F37BD" w14:textId="4BE842F9" w:rsidR="003168EB" w:rsidRDefault="002C1E70" w:rsidP="00DB0221">
      <w:pPr>
        <w:spacing w:before="240"/>
        <w:rPr>
          <w:b/>
          <w:bCs/>
        </w:rPr>
      </w:pPr>
      <w:r w:rsidRPr="002C1E70">
        <w:rPr>
          <w:b/>
          <w:bCs/>
        </w:rPr>
        <w:t>UniCredit Bank SoftPOS</w:t>
      </w:r>
    </w:p>
    <w:p w14:paraId="6219F825" w14:textId="77777777" w:rsidR="002C1E70" w:rsidRDefault="002C1E70" w:rsidP="002C1E70">
      <w:pPr>
        <w:spacing w:before="60"/>
        <w:ind w:left="360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a)</w:t>
      </w:r>
      <w:r>
        <w:rPr>
          <w:spacing w:val="-4"/>
          <w:sz w:val="18"/>
          <w:szCs w:val="18"/>
        </w:rPr>
        <w:tab/>
        <w:t xml:space="preserve">SW aplikace pro mobilní telefony </w:t>
      </w:r>
    </w:p>
    <w:p w14:paraId="19517CE9" w14:textId="5984C3A3" w:rsidR="002C1E70" w:rsidRDefault="002C1E70" w:rsidP="002C1E70">
      <w:pPr>
        <w:spacing w:before="60"/>
        <w:ind w:left="360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b)</w:t>
      </w:r>
      <w:r>
        <w:rPr>
          <w:spacing w:val="-4"/>
          <w:sz w:val="18"/>
          <w:szCs w:val="18"/>
        </w:rPr>
        <w:tab/>
        <w:t xml:space="preserve">Požadovaný operační systém Android </w:t>
      </w:r>
      <w:r w:rsidR="00505681">
        <w:rPr>
          <w:spacing w:val="-4"/>
          <w:sz w:val="18"/>
          <w:szCs w:val="18"/>
        </w:rPr>
        <w:t>10</w:t>
      </w:r>
      <w:r>
        <w:rPr>
          <w:spacing w:val="-4"/>
          <w:sz w:val="18"/>
          <w:szCs w:val="18"/>
        </w:rPr>
        <w:t>.0 a vyšší</w:t>
      </w:r>
    </w:p>
    <w:p w14:paraId="6631A579" w14:textId="77777777" w:rsidR="002C1E70" w:rsidRDefault="002C1E70" w:rsidP="002C1E70">
      <w:pPr>
        <w:spacing w:before="60"/>
        <w:ind w:left="360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c)</w:t>
      </w:r>
      <w:r>
        <w:rPr>
          <w:spacing w:val="-4"/>
          <w:sz w:val="18"/>
          <w:szCs w:val="18"/>
        </w:rPr>
        <w:tab/>
        <w:t xml:space="preserve">Mobilní telefon musí být vybaven aktivovaným NFC </w:t>
      </w:r>
    </w:p>
    <w:p w14:paraId="5545E0B5" w14:textId="5BF442A5" w:rsidR="00F94737" w:rsidRDefault="00F94737" w:rsidP="00F94737">
      <w:pPr>
        <w:spacing w:before="240"/>
        <w:rPr>
          <w:b/>
          <w:bCs/>
        </w:rPr>
      </w:pPr>
      <w:r>
        <w:rPr>
          <w:b/>
          <w:bCs/>
        </w:rPr>
        <w:t xml:space="preserve">Merchant portál – </w:t>
      </w:r>
      <w:r>
        <w:rPr>
          <w:b/>
        </w:rPr>
        <w:t>pro zpřístupnění výpisů z</w:t>
      </w:r>
      <w:r w:rsidR="00446AA5">
        <w:rPr>
          <w:b/>
        </w:rPr>
        <w:t> </w:t>
      </w:r>
      <w:r>
        <w:rPr>
          <w:b/>
        </w:rPr>
        <w:t>akceptace</w:t>
      </w:r>
      <w:r w:rsidR="00446AA5">
        <w:rPr>
          <w:b/>
        </w:rPr>
        <w:t xml:space="preserve"> platebních</w:t>
      </w:r>
      <w:r>
        <w:rPr>
          <w:b/>
        </w:rPr>
        <w:t xml:space="preserve"> karet</w:t>
      </w:r>
    </w:p>
    <w:p w14:paraId="17B26756" w14:textId="72EBB382" w:rsidR="00F94737" w:rsidRPr="00934180" w:rsidRDefault="00F94737" w:rsidP="00934180">
      <w:pPr>
        <w:pStyle w:val="Odstavecseseznamem"/>
        <w:numPr>
          <w:ilvl w:val="0"/>
          <w:numId w:val="25"/>
        </w:numPr>
        <w:spacing w:before="60"/>
        <w:rPr>
          <w:spacing w:val="-4"/>
          <w:sz w:val="18"/>
          <w:szCs w:val="18"/>
        </w:rPr>
      </w:pPr>
      <w:r w:rsidRPr="00934180">
        <w:rPr>
          <w:spacing w:val="-4"/>
          <w:sz w:val="18"/>
          <w:szCs w:val="18"/>
        </w:rPr>
        <w:t>Umožňuje stahovat výpisy s transakční historií uskutečněných plateb platebními kartami</w:t>
      </w:r>
    </w:p>
    <w:p w14:paraId="74CA55D8" w14:textId="2EB45C6C" w:rsidR="00F94737" w:rsidRPr="00446AA5" w:rsidRDefault="00934180" w:rsidP="00934180">
      <w:pPr>
        <w:spacing w:before="60"/>
        <w:ind w:left="360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 xml:space="preserve">b) </w:t>
      </w:r>
      <w:r>
        <w:rPr>
          <w:spacing w:val="-4"/>
          <w:sz w:val="18"/>
          <w:szCs w:val="18"/>
        </w:rPr>
        <w:tab/>
      </w:r>
      <w:r w:rsidR="00F94737" w:rsidRPr="00446AA5">
        <w:rPr>
          <w:spacing w:val="-4"/>
          <w:sz w:val="18"/>
          <w:szCs w:val="18"/>
        </w:rPr>
        <w:t>Dostupné formáty: HTML, XLSX, CSV, TXT a XML</w:t>
      </w:r>
    </w:p>
    <w:p w14:paraId="62CF39CE" w14:textId="674EC233" w:rsidR="00F94737" w:rsidRPr="00446AA5" w:rsidRDefault="00934180" w:rsidP="00934180">
      <w:pPr>
        <w:spacing w:before="60"/>
        <w:ind w:left="360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c)</w:t>
      </w:r>
      <w:r>
        <w:rPr>
          <w:spacing w:val="-4"/>
          <w:sz w:val="18"/>
          <w:szCs w:val="18"/>
        </w:rPr>
        <w:tab/>
      </w:r>
      <w:r w:rsidR="00F94737" w:rsidRPr="00446AA5">
        <w:rPr>
          <w:spacing w:val="-4"/>
          <w:sz w:val="18"/>
          <w:szCs w:val="18"/>
        </w:rPr>
        <w:t>Dostupné frekvence: denní, týdenní</w:t>
      </w:r>
      <w:r w:rsidR="00446AA5" w:rsidRPr="00446AA5">
        <w:rPr>
          <w:spacing w:val="-4"/>
          <w:sz w:val="18"/>
          <w:szCs w:val="18"/>
        </w:rPr>
        <w:t>, měsíční</w:t>
      </w:r>
      <w:r w:rsidR="00F94737" w:rsidRPr="00446AA5">
        <w:rPr>
          <w:spacing w:val="-4"/>
          <w:sz w:val="18"/>
          <w:szCs w:val="18"/>
        </w:rPr>
        <w:t>, a jejich libovolná kombinace</w:t>
      </w:r>
    </w:p>
    <w:p w14:paraId="624297BF" w14:textId="012943C1" w:rsidR="00F94737" w:rsidRPr="00446AA5" w:rsidRDefault="00934180" w:rsidP="00934180">
      <w:pPr>
        <w:spacing w:before="60"/>
        <w:ind w:left="360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d)</w:t>
      </w:r>
      <w:r>
        <w:rPr>
          <w:spacing w:val="-4"/>
          <w:sz w:val="18"/>
          <w:szCs w:val="18"/>
        </w:rPr>
        <w:tab/>
      </w:r>
      <w:r w:rsidR="00F94737" w:rsidRPr="00446AA5">
        <w:rPr>
          <w:spacing w:val="-4"/>
          <w:sz w:val="18"/>
          <w:szCs w:val="18"/>
        </w:rPr>
        <w:t>Výpisy je možné stahovat nebo si nastavit pravidelné zasílání na libovolné množsví e-mailů</w:t>
      </w:r>
    </w:p>
    <w:p w14:paraId="207D4FFE" w14:textId="05B0F818" w:rsidR="00F94737" w:rsidRPr="00446AA5" w:rsidRDefault="00934180" w:rsidP="00934180">
      <w:pPr>
        <w:spacing w:before="60"/>
        <w:ind w:left="360"/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e)</w:t>
      </w:r>
      <w:r>
        <w:rPr>
          <w:spacing w:val="-4"/>
          <w:sz w:val="18"/>
          <w:szCs w:val="18"/>
        </w:rPr>
        <w:tab/>
      </w:r>
      <w:r w:rsidR="00F94737" w:rsidRPr="00446AA5">
        <w:rPr>
          <w:spacing w:val="-4"/>
          <w:sz w:val="18"/>
          <w:szCs w:val="18"/>
        </w:rPr>
        <w:t>ADMIN (administrátorský přístup) spravuje uživatelské přístupy, příp. definuje distribuci výpisů z akceptace karet</w:t>
      </w:r>
    </w:p>
    <w:sectPr w:rsidR="00F94737" w:rsidRPr="00446AA5" w:rsidSect="00654B69">
      <w:footerReference w:type="even" r:id="rId10"/>
      <w:footerReference w:type="default" r:id="rId11"/>
      <w:type w:val="continuous"/>
      <w:pgSz w:w="11906" w:h="16838" w:code="9"/>
      <w:pgMar w:top="709" w:right="851" w:bottom="1134" w:left="1134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38E1" w14:textId="77777777" w:rsidR="00E141B7" w:rsidRDefault="00E141B7">
      <w:r>
        <w:separator/>
      </w:r>
    </w:p>
  </w:endnote>
  <w:endnote w:type="continuationSeparator" w:id="0">
    <w:p w14:paraId="02867D12" w14:textId="77777777" w:rsidR="00E141B7" w:rsidRDefault="00E1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015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Credit">
    <w:panose1 w:val="02000506040000020004"/>
    <w:charset w:val="EE"/>
    <w:family w:val="auto"/>
    <w:pitch w:val="variable"/>
    <w:sig w:usb0="A000022F" w:usb1="5000A06A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E7269" w14:textId="6A55FD79" w:rsidR="00882D99" w:rsidRDefault="00882D99" w:rsidP="00EA76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5681">
      <w:rPr>
        <w:rStyle w:val="slostrnky"/>
        <w:noProof/>
      </w:rPr>
      <w:t>1</w:t>
    </w:r>
    <w:r>
      <w:rPr>
        <w:rStyle w:val="slostrnky"/>
      </w:rPr>
      <w:fldChar w:fldCharType="end"/>
    </w:r>
  </w:p>
  <w:p w14:paraId="6287F9EA" w14:textId="77777777" w:rsidR="00882D99" w:rsidRDefault="00882D99" w:rsidP="0063578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24BC3" w14:textId="77777777" w:rsidR="00505681" w:rsidRDefault="00505681" w:rsidP="00505681">
    <w:pPr>
      <w:pStyle w:val="Zpat"/>
      <w:pBdr>
        <w:top w:val="single" w:sz="4" w:space="5" w:color="auto"/>
      </w:pBdr>
      <w:rPr>
        <w:rFonts w:ascii="Arial" w:hAnsi="Arial" w:cs="Arial"/>
        <w:sz w:val="11"/>
      </w:rPr>
    </w:pPr>
  </w:p>
  <w:p w14:paraId="3C714458" w14:textId="77777777" w:rsidR="00505681" w:rsidRDefault="00505681" w:rsidP="00505681">
    <w:pPr>
      <w:pStyle w:val="Zpat"/>
      <w:pBdr>
        <w:top w:val="single" w:sz="4" w:space="5" w:color="auto"/>
      </w:pBdr>
      <w:rPr>
        <w:rFonts w:ascii="Arial" w:hAnsi="Arial" w:cs="Arial"/>
        <w:sz w:val="11"/>
      </w:rPr>
    </w:pPr>
    <w:r w:rsidRPr="00E17D11">
      <w:rPr>
        <w:rFonts w:ascii="Arial" w:hAnsi="Arial" w:cs="Arial"/>
        <w:sz w:val="11"/>
      </w:rPr>
      <w:t>UniCredit Bank Czech Republic and Slovakia, a.s.,</w:t>
    </w:r>
    <w:r>
      <w:rPr>
        <w:rFonts w:ascii="Arial" w:hAnsi="Arial" w:cs="Arial"/>
        <w:sz w:val="11"/>
      </w:rPr>
      <w:t xml:space="preserve"> Sídlo/Registered Office: Želetavská 1525/1, 140 92, Praha 4 - Michle, Obchodní rejstrík /Commercial Register: Mestský soud v Praze, oddíl B, vložka 3608, IC/Identification numer: 64948242, smerový kód banky/Bank code: 2700, </w:t>
    </w:r>
    <w:hyperlink r:id="rId1" w:history="1">
      <w:r w:rsidRPr="009F233E">
        <w:rPr>
          <w:rStyle w:val="Hypertextovodkaz"/>
          <w:rFonts w:ascii="Arial" w:hAnsi="Arial" w:cs="Arial"/>
          <w:sz w:val="11"/>
        </w:rPr>
        <w:t>www.unicreditbank.cz</w:t>
      </w:r>
    </w:hyperlink>
  </w:p>
  <w:p w14:paraId="6057A8E7" w14:textId="77777777" w:rsidR="00505681" w:rsidRDefault="00505681" w:rsidP="00505681">
    <w:pPr>
      <w:pStyle w:val="Zpat"/>
      <w:pBdr>
        <w:top w:val="single" w:sz="4" w:space="5" w:color="auto"/>
      </w:pBdr>
      <w:rPr>
        <w:rFonts w:ascii="Arial" w:hAnsi="Arial" w:cs="Arial"/>
        <w:sz w:val="11"/>
      </w:rPr>
    </w:pPr>
  </w:p>
  <w:p w14:paraId="1DF783F5" w14:textId="77777777" w:rsidR="00505681" w:rsidRDefault="00505681" w:rsidP="00505681">
    <w:pPr>
      <w:pStyle w:val="Zpat"/>
      <w:rPr>
        <w:rFonts w:ascii="Arial" w:hAnsi="Arial" w:cs="Arial"/>
        <w:sz w:val="11"/>
      </w:rPr>
    </w:pPr>
  </w:p>
  <w:p w14:paraId="7002E183" w14:textId="3B8DFFE8" w:rsidR="00505681" w:rsidRPr="00505681" w:rsidRDefault="00505681" w:rsidP="00505681">
    <w:pPr>
      <w:pStyle w:val="Zpat"/>
    </w:pPr>
    <w:r>
      <w:rPr>
        <w:rFonts w:ascii="Arial" w:hAnsi="Arial" w:cs="Arial"/>
        <w:sz w:val="11"/>
      </w:rPr>
      <w:t xml:space="preserve">                                                                 </w:t>
    </w:r>
    <w:r>
      <w:rPr>
        <w:rFonts w:ascii="Arial" w:hAnsi="Arial" w:cs="Arial"/>
        <w:sz w:val="11"/>
      </w:rPr>
      <w:tab/>
    </w:r>
    <w:r>
      <w:rPr>
        <w:rFonts w:ascii="Arial" w:hAnsi="Arial" w:cs="Arial"/>
        <w:sz w:val="11"/>
      </w:rPr>
      <w:tab/>
    </w:r>
    <w:r w:rsidRPr="00DE5D6E">
      <w:rPr>
        <w:rFonts w:ascii="Arial" w:hAnsi="Arial" w:cs="Arial"/>
      </w:rPr>
      <w:fldChar w:fldCharType="begin"/>
    </w:r>
    <w:r w:rsidRPr="00DE5D6E">
      <w:rPr>
        <w:rFonts w:ascii="Arial" w:hAnsi="Arial" w:cs="Arial"/>
      </w:rPr>
      <w:instrText xml:space="preserve"> PAGE  \* MERGEFORMAT </w:instrText>
    </w:r>
    <w:r w:rsidRPr="00DE5D6E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DE5D6E">
      <w:rPr>
        <w:rFonts w:ascii="Arial" w:hAnsi="Arial" w:cs="Arial"/>
      </w:rPr>
      <w:fldChar w:fldCharType="end"/>
    </w:r>
    <w:r w:rsidRPr="00DE5D6E">
      <w:rPr>
        <w:rFonts w:ascii="Arial" w:hAnsi="Arial" w:cs="Arial"/>
      </w:rPr>
      <w:t>/</w:t>
    </w:r>
    <w:r w:rsidRPr="00DE5D6E">
      <w:rPr>
        <w:rFonts w:ascii="Arial" w:hAnsi="Arial" w:cs="Arial"/>
      </w:rPr>
      <w:fldChar w:fldCharType="begin"/>
    </w:r>
    <w:r w:rsidRPr="00DE5D6E">
      <w:rPr>
        <w:rFonts w:ascii="Arial" w:hAnsi="Arial" w:cs="Arial"/>
      </w:rPr>
      <w:instrText xml:space="preserve"> NUMPAGES  \* MERGEFORMAT </w:instrText>
    </w:r>
    <w:r w:rsidRPr="00DE5D6E">
      <w:rPr>
        <w:rFonts w:ascii="Arial" w:hAnsi="Arial" w:cs="Arial"/>
      </w:rPr>
      <w:fldChar w:fldCharType="separate"/>
    </w:r>
    <w:r>
      <w:rPr>
        <w:rFonts w:ascii="Arial" w:hAnsi="Arial" w:cs="Arial"/>
      </w:rPr>
      <w:t>3</w:t>
    </w:r>
    <w:r w:rsidRPr="00DE5D6E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7F22E" w14:textId="77777777" w:rsidR="00E141B7" w:rsidRDefault="00E141B7">
      <w:r>
        <w:separator/>
      </w:r>
    </w:p>
  </w:footnote>
  <w:footnote w:type="continuationSeparator" w:id="0">
    <w:p w14:paraId="3F9B5E63" w14:textId="77777777" w:rsidR="00E141B7" w:rsidRDefault="00E14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F66"/>
    <w:multiLevelType w:val="hybridMultilevel"/>
    <w:tmpl w:val="17125E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5AD"/>
    <w:multiLevelType w:val="multilevel"/>
    <w:tmpl w:val="2918D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16236"/>
    <w:multiLevelType w:val="hybridMultilevel"/>
    <w:tmpl w:val="348415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F629E"/>
    <w:multiLevelType w:val="hybridMultilevel"/>
    <w:tmpl w:val="5AFA94D8"/>
    <w:lvl w:ilvl="0" w:tplc="0C0451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C02D2"/>
    <w:multiLevelType w:val="multilevel"/>
    <w:tmpl w:val="81369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E1545"/>
    <w:multiLevelType w:val="hybridMultilevel"/>
    <w:tmpl w:val="A69075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780DD84">
      <w:start w:val="6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D64D30"/>
    <w:multiLevelType w:val="hybridMultilevel"/>
    <w:tmpl w:val="FE5C9B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4790C"/>
    <w:multiLevelType w:val="hybridMultilevel"/>
    <w:tmpl w:val="B8FC4D6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37466"/>
    <w:multiLevelType w:val="hybridMultilevel"/>
    <w:tmpl w:val="2918D2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32630C">
      <w:start w:val="1"/>
      <w:numFmt w:val="lowerLetter"/>
      <w:lvlText w:val="%2)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B3A12"/>
    <w:multiLevelType w:val="hybridMultilevel"/>
    <w:tmpl w:val="1CECE6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3C31"/>
    <w:multiLevelType w:val="hybridMultilevel"/>
    <w:tmpl w:val="CB2AC14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D40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F0052FE"/>
    <w:multiLevelType w:val="hybridMultilevel"/>
    <w:tmpl w:val="813692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7D4764"/>
    <w:multiLevelType w:val="hybridMultilevel"/>
    <w:tmpl w:val="1D00FC4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D62460"/>
    <w:multiLevelType w:val="hybridMultilevel"/>
    <w:tmpl w:val="72A20E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353471"/>
    <w:multiLevelType w:val="hybridMultilevel"/>
    <w:tmpl w:val="E09AFADA"/>
    <w:lvl w:ilvl="0" w:tplc="D9ECF63C">
      <w:start w:val="4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" w15:restartNumberingAfterBreak="0">
    <w:nsid w:val="3E905EDA"/>
    <w:multiLevelType w:val="hybridMultilevel"/>
    <w:tmpl w:val="225692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DB509B"/>
    <w:multiLevelType w:val="hybridMultilevel"/>
    <w:tmpl w:val="00B470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575C0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64F0EE2"/>
    <w:multiLevelType w:val="multilevel"/>
    <w:tmpl w:val="2918D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B82B56"/>
    <w:multiLevelType w:val="hybridMultilevel"/>
    <w:tmpl w:val="BC164268"/>
    <w:lvl w:ilvl="0" w:tplc="E3B658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D1E840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4B41A1"/>
    <w:multiLevelType w:val="hybridMultilevel"/>
    <w:tmpl w:val="63FAFEE6"/>
    <w:lvl w:ilvl="0" w:tplc="C73263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0E52B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16045D"/>
    <w:multiLevelType w:val="hybridMultilevel"/>
    <w:tmpl w:val="A6DCE98E"/>
    <w:lvl w:ilvl="0" w:tplc="C732630C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36A5111"/>
    <w:multiLevelType w:val="hybridMultilevel"/>
    <w:tmpl w:val="66CC01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DC49C2"/>
    <w:multiLevelType w:val="hybridMultilevel"/>
    <w:tmpl w:val="1DAA515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084888">
    <w:abstractNumId w:val="11"/>
  </w:num>
  <w:num w:numId="2" w16cid:durableId="1879007286">
    <w:abstractNumId w:val="18"/>
  </w:num>
  <w:num w:numId="3" w16cid:durableId="1389107493">
    <w:abstractNumId w:val="9"/>
  </w:num>
  <w:num w:numId="4" w16cid:durableId="1267543882">
    <w:abstractNumId w:val="8"/>
  </w:num>
  <w:num w:numId="5" w16cid:durableId="1449853551">
    <w:abstractNumId w:val="12"/>
  </w:num>
  <w:num w:numId="6" w16cid:durableId="2063938721">
    <w:abstractNumId w:val="21"/>
  </w:num>
  <w:num w:numId="7" w16cid:durableId="905801740">
    <w:abstractNumId w:val="14"/>
  </w:num>
  <w:num w:numId="8" w16cid:durableId="987518377">
    <w:abstractNumId w:val="4"/>
  </w:num>
  <w:num w:numId="9" w16cid:durableId="2146966746">
    <w:abstractNumId w:val="23"/>
  </w:num>
  <w:num w:numId="10" w16cid:durableId="2111467990">
    <w:abstractNumId w:val="1"/>
  </w:num>
  <w:num w:numId="11" w16cid:durableId="2053767423">
    <w:abstractNumId w:val="19"/>
  </w:num>
  <w:num w:numId="12" w16cid:durableId="1852061832">
    <w:abstractNumId w:val="22"/>
  </w:num>
  <w:num w:numId="13" w16cid:durableId="1775831044">
    <w:abstractNumId w:val="15"/>
  </w:num>
  <w:num w:numId="14" w16cid:durableId="1148791279">
    <w:abstractNumId w:val="16"/>
  </w:num>
  <w:num w:numId="15" w16cid:durableId="1625577774">
    <w:abstractNumId w:val="17"/>
  </w:num>
  <w:num w:numId="16" w16cid:durableId="62291229">
    <w:abstractNumId w:val="5"/>
  </w:num>
  <w:num w:numId="17" w16cid:durableId="630213208">
    <w:abstractNumId w:val="6"/>
  </w:num>
  <w:num w:numId="18" w16cid:durableId="1192836800">
    <w:abstractNumId w:val="20"/>
  </w:num>
  <w:num w:numId="19" w16cid:durableId="118184164">
    <w:abstractNumId w:val="7"/>
  </w:num>
  <w:num w:numId="20" w16cid:durableId="2032106809">
    <w:abstractNumId w:val="10"/>
  </w:num>
  <w:num w:numId="21" w16cid:durableId="1249921866">
    <w:abstractNumId w:val="24"/>
  </w:num>
  <w:num w:numId="22" w16cid:durableId="1516454899">
    <w:abstractNumId w:val="3"/>
  </w:num>
  <w:num w:numId="23" w16cid:durableId="1689016476">
    <w:abstractNumId w:val="2"/>
  </w:num>
  <w:num w:numId="24" w16cid:durableId="1949000651">
    <w:abstractNumId w:val="13"/>
  </w:num>
  <w:num w:numId="25" w16cid:durableId="26361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21"/>
    <w:rsid w:val="00000286"/>
    <w:rsid w:val="0000431D"/>
    <w:rsid w:val="00004A11"/>
    <w:rsid w:val="00012C54"/>
    <w:rsid w:val="00012FA2"/>
    <w:rsid w:val="00017948"/>
    <w:rsid w:val="000201BF"/>
    <w:rsid w:val="00021EB0"/>
    <w:rsid w:val="00022EBE"/>
    <w:rsid w:val="00026A3E"/>
    <w:rsid w:val="00026CD3"/>
    <w:rsid w:val="000314B3"/>
    <w:rsid w:val="00032B1B"/>
    <w:rsid w:val="00033748"/>
    <w:rsid w:val="0003377D"/>
    <w:rsid w:val="00033B5F"/>
    <w:rsid w:val="000368A8"/>
    <w:rsid w:val="000474E3"/>
    <w:rsid w:val="0005369E"/>
    <w:rsid w:val="00055785"/>
    <w:rsid w:val="000565C4"/>
    <w:rsid w:val="000620F5"/>
    <w:rsid w:val="0006431D"/>
    <w:rsid w:val="00066ACC"/>
    <w:rsid w:val="00067AB7"/>
    <w:rsid w:val="00072B98"/>
    <w:rsid w:val="00074644"/>
    <w:rsid w:val="00075861"/>
    <w:rsid w:val="00081460"/>
    <w:rsid w:val="00083368"/>
    <w:rsid w:val="000857BD"/>
    <w:rsid w:val="00092CAD"/>
    <w:rsid w:val="000965B5"/>
    <w:rsid w:val="000A10ED"/>
    <w:rsid w:val="000A17E9"/>
    <w:rsid w:val="000B27E4"/>
    <w:rsid w:val="000B5199"/>
    <w:rsid w:val="000B5688"/>
    <w:rsid w:val="000B5D3B"/>
    <w:rsid w:val="000C0CD1"/>
    <w:rsid w:val="000C4F85"/>
    <w:rsid w:val="000D2039"/>
    <w:rsid w:val="000D2119"/>
    <w:rsid w:val="000D3186"/>
    <w:rsid w:val="000D6354"/>
    <w:rsid w:val="000D6DA8"/>
    <w:rsid w:val="000D7D5E"/>
    <w:rsid w:val="000E37CD"/>
    <w:rsid w:val="000F13B8"/>
    <w:rsid w:val="000F220B"/>
    <w:rsid w:val="000F4220"/>
    <w:rsid w:val="000F544E"/>
    <w:rsid w:val="0010557A"/>
    <w:rsid w:val="001068EB"/>
    <w:rsid w:val="00106F55"/>
    <w:rsid w:val="001127FE"/>
    <w:rsid w:val="001248B3"/>
    <w:rsid w:val="001274B1"/>
    <w:rsid w:val="00130ED6"/>
    <w:rsid w:val="0013329F"/>
    <w:rsid w:val="001379FC"/>
    <w:rsid w:val="00140548"/>
    <w:rsid w:val="00143D80"/>
    <w:rsid w:val="00151CDC"/>
    <w:rsid w:val="00152E76"/>
    <w:rsid w:val="001541D7"/>
    <w:rsid w:val="00154855"/>
    <w:rsid w:val="00156B5B"/>
    <w:rsid w:val="00161B67"/>
    <w:rsid w:val="0016279B"/>
    <w:rsid w:val="00165891"/>
    <w:rsid w:val="00166AD1"/>
    <w:rsid w:val="00173020"/>
    <w:rsid w:val="00174C9D"/>
    <w:rsid w:val="0018320B"/>
    <w:rsid w:val="00183BE6"/>
    <w:rsid w:val="00185495"/>
    <w:rsid w:val="00187CBC"/>
    <w:rsid w:val="001928B8"/>
    <w:rsid w:val="00196868"/>
    <w:rsid w:val="001B024D"/>
    <w:rsid w:val="001B14AD"/>
    <w:rsid w:val="001B1913"/>
    <w:rsid w:val="001B35B3"/>
    <w:rsid w:val="001C4A34"/>
    <w:rsid w:val="001D03BE"/>
    <w:rsid w:val="001D06FB"/>
    <w:rsid w:val="001E40E8"/>
    <w:rsid w:val="001E5408"/>
    <w:rsid w:val="001E61D5"/>
    <w:rsid w:val="001F13B0"/>
    <w:rsid w:val="001F2AD7"/>
    <w:rsid w:val="001F3963"/>
    <w:rsid w:val="001F4745"/>
    <w:rsid w:val="00201278"/>
    <w:rsid w:val="00203344"/>
    <w:rsid w:val="0020484F"/>
    <w:rsid w:val="00205E6F"/>
    <w:rsid w:val="00207CE4"/>
    <w:rsid w:val="00213656"/>
    <w:rsid w:val="00217007"/>
    <w:rsid w:val="00217582"/>
    <w:rsid w:val="00220005"/>
    <w:rsid w:val="002226A4"/>
    <w:rsid w:val="00230ABA"/>
    <w:rsid w:val="00231BBF"/>
    <w:rsid w:val="002376B2"/>
    <w:rsid w:val="00240376"/>
    <w:rsid w:val="00242A51"/>
    <w:rsid w:val="00251DE2"/>
    <w:rsid w:val="002536D5"/>
    <w:rsid w:val="00254F6B"/>
    <w:rsid w:val="00262B3F"/>
    <w:rsid w:val="0026696D"/>
    <w:rsid w:val="00270D5E"/>
    <w:rsid w:val="00271C8A"/>
    <w:rsid w:val="00274822"/>
    <w:rsid w:val="00281331"/>
    <w:rsid w:val="002838B7"/>
    <w:rsid w:val="00283C8F"/>
    <w:rsid w:val="0028513E"/>
    <w:rsid w:val="0028583F"/>
    <w:rsid w:val="00285A39"/>
    <w:rsid w:val="00292C11"/>
    <w:rsid w:val="002945F3"/>
    <w:rsid w:val="002959B1"/>
    <w:rsid w:val="002A2579"/>
    <w:rsid w:val="002A67A5"/>
    <w:rsid w:val="002A7C82"/>
    <w:rsid w:val="002B23F6"/>
    <w:rsid w:val="002C0164"/>
    <w:rsid w:val="002C041B"/>
    <w:rsid w:val="002C1E70"/>
    <w:rsid w:val="002C6376"/>
    <w:rsid w:val="002C6FA3"/>
    <w:rsid w:val="002E4540"/>
    <w:rsid w:val="002E51E5"/>
    <w:rsid w:val="002F01B6"/>
    <w:rsid w:val="002F06FA"/>
    <w:rsid w:val="002F1493"/>
    <w:rsid w:val="002F1C0F"/>
    <w:rsid w:val="002F5253"/>
    <w:rsid w:val="00302610"/>
    <w:rsid w:val="00304D84"/>
    <w:rsid w:val="00311118"/>
    <w:rsid w:val="003168EB"/>
    <w:rsid w:val="003168FF"/>
    <w:rsid w:val="00317B57"/>
    <w:rsid w:val="00325D1F"/>
    <w:rsid w:val="00325E0A"/>
    <w:rsid w:val="00340550"/>
    <w:rsid w:val="003429D5"/>
    <w:rsid w:val="00346B11"/>
    <w:rsid w:val="00354BE5"/>
    <w:rsid w:val="00356B6F"/>
    <w:rsid w:val="00362922"/>
    <w:rsid w:val="00363538"/>
    <w:rsid w:val="003679F3"/>
    <w:rsid w:val="003705B0"/>
    <w:rsid w:val="003716B6"/>
    <w:rsid w:val="00376193"/>
    <w:rsid w:val="0037747F"/>
    <w:rsid w:val="003824F3"/>
    <w:rsid w:val="00384BA6"/>
    <w:rsid w:val="00386F62"/>
    <w:rsid w:val="00387697"/>
    <w:rsid w:val="0039582B"/>
    <w:rsid w:val="003A050D"/>
    <w:rsid w:val="003A1496"/>
    <w:rsid w:val="003A1707"/>
    <w:rsid w:val="003A2E04"/>
    <w:rsid w:val="003A3BB4"/>
    <w:rsid w:val="003A7C67"/>
    <w:rsid w:val="003B0DE0"/>
    <w:rsid w:val="003B1EFB"/>
    <w:rsid w:val="003B402D"/>
    <w:rsid w:val="003B4D51"/>
    <w:rsid w:val="003C1139"/>
    <w:rsid w:val="003C4049"/>
    <w:rsid w:val="003D1080"/>
    <w:rsid w:val="003D12F2"/>
    <w:rsid w:val="003D4B36"/>
    <w:rsid w:val="003E2D9C"/>
    <w:rsid w:val="003F027B"/>
    <w:rsid w:val="003F63AE"/>
    <w:rsid w:val="003F794B"/>
    <w:rsid w:val="003F7DD2"/>
    <w:rsid w:val="00404D4F"/>
    <w:rsid w:val="00414ED1"/>
    <w:rsid w:val="00415468"/>
    <w:rsid w:val="00417A52"/>
    <w:rsid w:val="004208DF"/>
    <w:rsid w:val="00433E41"/>
    <w:rsid w:val="0044267D"/>
    <w:rsid w:val="00442FFF"/>
    <w:rsid w:val="004446D5"/>
    <w:rsid w:val="00446AA5"/>
    <w:rsid w:val="004500EA"/>
    <w:rsid w:val="0045517C"/>
    <w:rsid w:val="0046041D"/>
    <w:rsid w:val="004610F1"/>
    <w:rsid w:val="00462310"/>
    <w:rsid w:val="0046335C"/>
    <w:rsid w:val="00466FD4"/>
    <w:rsid w:val="0047250F"/>
    <w:rsid w:val="004738B0"/>
    <w:rsid w:val="0047495C"/>
    <w:rsid w:val="00475556"/>
    <w:rsid w:val="00486510"/>
    <w:rsid w:val="0048659A"/>
    <w:rsid w:val="00487346"/>
    <w:rsid w:val="004A27BC"/>
    <w:rsid w:val="004A2835"/>
    <w:rsid w:val="004B0223"/>
    <w:rsid w:val="004B0802"/>
    <w:rsid w:val="004B265F"/>
    <w:rsid w:val="004B5592"/>
    <w:rsid w:val="004B7092"/>
    <w:rsid w:val="004C3156"/>
    <w:rsid w:val="004C3C95"/>
    <w:rsid w:val="004C6D2F"/>
    <w:rsid w:val="004E4A7A"/>
    <w:rsid w:val="004E5207"/>
    <w:rsid w:val="004E5C50"/>
    <w:rsid w:val="004F5CE5"/>
    <w:rsid w:val="004F79A5"/>
    <w:rsid w:val="00500631"/>
    <w:rsid w:val="005027EC"/>
    <w:rsid w:val="00503628"/>
    <w:rsid w:val="00505681"/>
    <w:rsid w:val="0050585F"/>
    <w:rsid w:val="00516C48"/>
    <w:rsid w:val="00522994"/>
    <w:rsid w:val="005330BE"/>
    <w:rsid w:val="00546468"/>
    <w:rsid w:val="005466E0"/>
    <w:rsid w:val="0054776F"/>
    <w:rsid w:val="00547AC1"/>
    <w:rsid w:val="00554F42"/>
    <w:rsid w:val="0056019B"/>
    <w:rsid w:val="00561994"/>
    <w:rsid w:val="00561FC7"/>
    <w:rsid w:val="00565F17"/>
    <w:rsid w:val="005676F6"/>
    <w:rsid w:val="0057086B"/>
    <w:rsid w:val="00583577"/>
    <w:rsid w:val="005866E6"/>
    <w:rsid w:val="00586F83"/>
    <w:rsid w:val="00595D64"/>
    <w:rsid w:val="005A07A8"/>
    <w:rsid w:val="005A23A1"/>
    <w:rsid w:val="005A3B8C"/>
    <w:rsid w:val="005B0158"/>
    <w:rsid w:val="005B2925"/>
    <w:rsid w:val="005B59DE"/>
    <w:rsid w:val="005B5DAF"/>
    <w:rsid w:val="005D229C"/>
    <w:rsid w:val="005D2AA8"/>
    <w:rsid w:val="005D34C5"/>
    <w:rsid w:val="005D4856"/>
    <w:rsid w:val="005D5812"/>
    <w:rsid w:val="005E0F9B"/>
    <w:rsid w:val="005E5EA7"/>
    <w:rsid w:val="005F208A"/>
    <w:rsid w:val="00601A3B"/>
    <w:rsid w:val="00601B4D"/>
    <w:rsid w:val="00607B63"/>
    <w:rsid w:val="00607DFC"/>
    <w:rsid w:val="00612113"/>
    <w:rsid w:val="00613D79"/>
    <w:rsid w:val="0061497F"/>
    <w:rsid w:val="00614C6E"/>
    <w:rsid w:val="00615A92"/>
    <w:rsid w:val="006176D5"/>
    <w:rsid w:val="00625AA4"/>
    <w:rsid w:val="00627D32"/>
    <w:rsid w:val="00635787"/>
    <w:rsid w:val="006358D2"/>
    <w:rsid w:val="00645D9E"/>
    <w:rsid w:val="006470E8"/>
    <w:rsid w:val="00652E23"/>
    <w:rsid w:val="00654B69"/>
    <w:rsid w:val="0065632E"/>
    <w:rsid w:val="006620B0"/>
    <w:rsid w:val="006708BB"/>
    <w:rsid w:val="0067129D"/>
    <w:rsid w:val="00680645"/>
    <w:rsid w:val="00681E17"/>
    <w:rsid w:val="00682DA0"/>
    <w:rsid w:val="00685B5B"/>
    <w:rsid w:val="006869A9"/>
    <w:rsid w:val="00686D3C"/>
    <w:rsid w:val="00693332"/>
    <w:rsid w:val="006B0701"/>
    <w:rsid w:val="006B3594"/>
    <w:rsid w:val="006B4E0E"/>
    <w:rsid w:val="006B7FF6"/>
    <w:rsid w:val="006C1D94"/>
    <w:rsid w:val="006C7523"/>
    <w:rsid w:val="006C7C96"/>
    <w:rsid w:val="006C7DA7"/>
    <w:rsid w:val="006D06BB"/>
    <w:rsid w:val="006D4543"/>
    <w:rsid w:val="006D4DF8"/>
    <w:rsid w:val="006F5F7D"/>
    <w:rsid w:val="007168FB"/>
    <w:rsid w:val="00716D6C"/>
    <w:rsid w:val="007201DD"/>
    <w:rsid w:val="007211C6"/>
    <w:rsid w:val="00725324"/>
    <w:rsid w:val="00733835"/>
    <w:rsid w:val="00734F43"/>
    <w:rsid w:val="00734F94"/>
    <w:rsid w:val="007366E0"/>
    <w:rsid w:val="0073711A"/>
    <w:rsid w:val="007421BA"/>
    <w:rsid w:val="00751758"/>
    <w:rsid w:val="00761548"/>
    <w:rsid w:val="00782A95"/>
    <w:rsid w:val="00783E98"/>
    <w:rsid w:val="00784F3D"/>
    <w:rsid w:val="00785DF3"/>
    <w:rsid w:val="00786D3A"/>
    <w:rsid w:val="00793806"/>
    <w:rsid w:val="007A4A63"/>
    <w:rsid w:val="007B1C6C"/>
    <w:rsid w:val="007B1E9C"/>
    <w:rsid w:val="007B4FBD"/>
    <w:rsid w:val="007B7DAE"/>
    <w:rsid w:val="007C48AA"/>
    <w:rsid w:val="007C6283"/>
    <w:rsid w:val="007D2BFF"/>
    <w:rsid w:val="007D2DBF"/>
    <w:rsid w:val="007D68F5"/>
    <w:rsid w:val="007D71DE"/>
    <w:rsid w:val="007E03D1"/>
    <w:rsid w:val="007E17F1"/>
    <w:rsid w:val="007E4DC8"/>
    <w:rsid w:val="007E7337"/>
    <w:rsid w:val="007F2053"/>
    <w:rsid w:val="007F2D2A"/>
    <w:rsid w:val="007F3EBC"/>
    <w:rsid w:val="007F4A06"/>
    <w:rsid w:val="007F4B9F"/>
    <w:rsid w:val="00800BBF"/>
    <w:rsid w:val="00800F25"/>
    <w:rsid w:val="008044AC"/>
    <w:rsid w:val="008132A1"/>
    <w:rsid w:val="00813C9F"/>
    <w:rsid w:val="00820182"/>
    <w:rsid w:val="00823A10"/>
    <w:rsid w:val="008246F3"/>
    <w:rsid w:val="00832701"/>
    <w:rsid w:val="008369F2"/>
    <w:rsid w:val="00837FF4"/>
    <w:rsid w:val="00852CC7"/>
    <w:rsid w:val="00855B80"/>
    <w:rsid w:val="0085706B"/>
    <w:rsid w:val="00860A4A"/>
    <w:rsid w:val="00866346"/>
    <w:rsid w:val="008730C0"/>
    <w:rsid w:val="00873FF2"/>
    <w:rsid w:val="008744C0"/>
    <w:rsid w:val="00877891"/>
    <w:rsid w:val="00882D99"/>
    <w:rsid w:val="00885904"/>
    <w:rsid w:val="00895154"/>
    <w:rsid w:val="008A0DAA"/>
    <w:rsid w:val="008A67C7"/>
    <w:rsid w:val="008B0349"/>
    <w:rsid w:val="008B3CAA"/>
    <w:rsid w:val="008B6904"/>
    <w:rsid w:val="008B6EF5"/>
    <w:rsid w:val="008C7359"/>
    <w:rsid w:val="008D08C0"/>
    <w:rsid w:val="008D3178"/>
    <w:rsid w:val="008D4A5C"/>
    <w:rsid w:val="008E1584"/>
    <w:rsid w:val="008E32A6"/>
    <w:rsid w:val="008E444A"/>
    <w:rsid w:val="008E522B"/>
    <w:rsid w:val="008F2B3F"/>
    <w:rsid w:val="008F5D24"/>
    <w:rsid w:val="008F5EC1"/>
    <w:rsid w:val="00901085"/>
    <w:rsid w:val="00902E83"/>
    <w:rsid w:val="009040DF"/>
    <w:rsid w:val="009064D1"/>
    <w:rsid w:val="00906AD4"/>
    <w:rsid w:val="00907475"/>
    <w:rsid w:val="009138ED"/>
    <w:rsid w:val="009166B0"/>
    <w:rsid w:val="00921DFA"/>
    <w:rsid w:val="00923D5B"/>
    <w:rsid w:val="009243EF"/>
    <w:rsid w:val="00924CC3"/>
    <w:rsid w:val="00926E1A"/>
    <w:rsid w:val="00930E6B"/>
    <w:rsid w:val="00931921"/>
    <w:rsid w:val="00934180"/>
    <w:rsid w:val="00940D07"/>
    <w:rsid w:val="00940FEA"/>
    <w:rsid w:val="009414CF"/>
    <w:rsid w:val="00942D4F"/>
    <w:rsid w:val="00944A3C"/>
    <w:rsid w:val="009454CD"/>
    <w:rsid w:val="009578F0"/>
    <w:rsid w:val="00960A4B"/>
    <w:rsid w:val="00964F5F"/>
    <w:rsid w:val="00966A7A"/>
    <w:rsid w:val="00970EA5"/>
    <w:rsid w:val="0097187C"/>
    <w:rsid w:val="009718B9"/>
    <w:rsid w:val="00971D19"/>
    <w:rsid w:val="009737D7"/>
    <w:rsid w:val="00974136"/>
    <w:rsid w:val="009753C7"/>
    <w:rsid w:val="00980EB8"/>
    <w:rsid w:val="00984E88"/>
    <w:rsid w:val="0098653C"/>
    <w:rsid w:val="00986EC5"/>
    <w:rsid w:val="00990D20"/>
    <w:rsid w:val="009A56A7"/>
    <w:rsid w:val="009A62A6"/>
    <w:rsid w:val="009A73A6"/>
    <w:rsid w:val="009A79CC"/>
    <w:rsid w:val="009B0D1F"/>
    <w:rsid w:val="009B2EC8"/>
    <w:rsid w:val="009B4181"/>
    <w:rsid w:val="009C5201"/>
    <w:rsid w:val="009C5E8F"/>
    <w:rsid w:val="009D1C0C"/>
    <w:rsid w:val="009F197B"/>
    <w:rsid w:val="009F3EFC"/>
    <w:rsid w:val="00A078D4"/>
    <w:rsid w:val="00A169B9"/>
    <w:rsid w:val="00A17299"/>
    <w:rsid w:val="00A24C60"/>
    <w:rsid w:val="00A309D9"/>
    <w:rsid w:val="00A30E24"/>
    <w:rsid w:val="00A371CD"/>
    <w:rsid w:val="00A37B0E"/>
    <w:rsid w:val="00A411E0"/>
    <w:rsid w:val="00A421AB"/>
    <w:rsid w:val="00A4460B"/>
    <w:rsid w:val="00A523DC"/>
    <w:rsid w:val="00A5505F"/>
    <w:rsid w:val="00A6067F"/>
    <w:rsid w:val="00A612BC"/>
    <w:rsid w:val="00A647A2"/>
    <w:rsid w:val="00A733BA"/>
    <w:rsid w:val="00A73C1B"/>
    <w:rsid w:val="00A74871"/>
    <w:rsid w:val="00A771E2"/>
    <w:rsid w:val="00A82A35"/>
    <w:rsid w:val="00A901B9"/>
    <w:rsid w:val="00A92EED"/>
    <w:rsid w:val="00A94113"/>
    <w:rsid w:val="00A9616B"/>
    <w:rsid w:val="00AA1AE7"/>
    <w:rsid w:val="00AA3716"/>
    <w:rsid w:val="00AA3F3D"/>
    <w:rsid w:val="00AA537E"/>
    <w:rsid w:val="00AC4312"/>
    <w:rsid w:val="00AD0AD2"/>
    <w:rsid w:val="00AD28D7"/>
    <w:rsid w:val="00AD4366"/>
    <w:rsid w:val="00AD4445"/>
    <w:rsid w:val="00AD7F7F"/>
    <w:rsid w:val="00AE1CBE"/>
    <w:rsid w:val="00AE2FDC"/>
    <w:rsid w:val="00AE6C62"/>
    <w:rsid w:val="00AF07CA"/>
    <w:rsid w:val="00AF2308"/>
    <w:rsid w:val="00AF281B"/>
    <w:rsid w:val="00AF5233"/>
    <w:rsid w:val="00AF6543"/>
    <w:rsid w:val="00B00233"/>
    <w:rsid w:val="00B112AA"/>
    <w:rsid w:val="00B17D79"/>
    <w:rsid w:val="00B2072C"/>
    <w:rsid w:val="00B251CA"/>
    <w:rsid w:val="00B324FD"/>
    <w:rsid w:val="00B32B0C"/>
    <w:rsid w:val="00B403FB"/>
    <w:rsid w:val="00B40618"/>
    <w:rsid w:val="00B4088B"/>
    <w:rsid w:val="00B73912"/>
    <w:rsid w:val="00B82434"/>
    <w:rsid w:val="00B87023"/>
    <w:rsid w:val="00B93D1C"/>
    <w:rsid w:val="00B94112"/>
    <w:rsid w:val="00B94A9E"/>
    <w:rsid w:val="00BA6EDE"/>
    <w:rsid w:val="00BB1216"/>
    <w:rsid w:val="00BB2F68"/>
    <w:rsid w:val="00BB5955"/>
    <w:rsid w:val="00BC595A"/>
    <w:rsid w:val="00BD03B2"/>
    <w:rsid w:val="00BD1E52"/>
    <w:rsid w:val="00BE2562"/>
    <w:rsid w:val="00BE43B8"/>
    <w:rsid w:val="00BE5866"/>
    <w:rsid w:val="00BE7A3B"/>
    <w:rsid w:val="00BF443C"/>
    <w:rsid w:val="00BF5D06"/>
    <w:rsid w:val="00C027A1"/>
    <w:rsid w:val="00C05897"/>
    <w:rsid w:val="00C0730D"/>
    <w:rsid w:val="00C0798E"/>
    <w:rsid w:val="00C07B23"/>
    <w:rsid w:val="00C32539"/>
    <w:rsid w:val="00C37819"/>
    <w:rsid w:val="00C477C1"/>
    <w:rsid w:val="00C5064F"/>
    <w:rsid w:val="00C53B4A"/>
    <w:rsid w:val="00C55169"/>
    <w:rsid w:val="00C55668"/>
    <w:rsid w:val="00C57761"/>
    <w:rsid w:val="00C633C9"/>
    <w:rsid w:val="00C647D7"/>
    <w:rsid w:val="00C66308"/>
    <w:rsid w:val="00C70ADC"/>
    <w:rsid w:val="00C71BAE"/>
    <w:rsid w:val="00C73AEF"/>
    <w:rsid w:val="00C7426A"/>
    <w:rsid w:val="00C773D3"/>
    <w:rsid w:val="00C80E3A"/>
    <w:rsid w:val="00C82E44"/>
    <w:rsid w:val="00C834F0"/>
    <w:rsid w:val="00C8361F"/>
    <w:rsid w:val="00C85FBC"/>
    <w:rsid w:val="00C92BBA"/>
    <w:rsid w:val="00C9487B"/>
    <w:rsid w:val="00C966C2"/>
    <w:rsid w:val="00CA2DA2"/>
    <w:rsid w:val="00CA7EE9"/>
    <w:rsid w:val="00CB4BA0"/>
    <w:rsid w:val="00CC1D2D"/>
    <w:rsid w:val="00CC2E77"/>
    <w:rsid w:val="00CC5A53"/>
    <w:rsid w:val="00CC5BE1"/>
    <w:rsid w:val="00CD4CCA"/>
    <w:rsid w:val="00CD6400"/>
    <w:rsid w:val="00CD7160"/>
    <w:rsid w:val="00CE3184"/>
    <w:rsid w:val="00CE6F17"/>
    <w:rsid w:val="00CF3F43"/>
    <w:rsid w:val="00CF629E"/>
    <w:rsid w:val="00CF6A3D"/>
    <w:rsid w:val="00CF72B4"/>
    <w:rsid w:val="00D022C5"/>
    <w:rsid w:val="00D10438"/>
    <w:rsid w:val="00D1129A"/>
    <w:rsid w:val="00D16B81"/>
    <w:rsid w:val="00D2085F"/>
    <w:rsid w:val="00D22588"/>
    <w:rsid w:val="00D37F51"/>
    <w:rsid w:val="00D46655"/>
    <w:rsid w:val="00D47FB8"/>
    <w:rsid w:val="00D51DB1"/>
    <w:rsid w:val="00D52A68"/>
    <w:rsid w:val="00D5403B"/>
    <w:rsid w:val="00D54625"/>
    <w:rsid w:val="00D564DF"/>
    <w:rsid w:val="00D56D4E"/>
    <w:rsid w:val="00D579E6"/>
    <w:rsid w:val="00D77430"/>
    <w:rsid w:val="00D964CA"/>
    <w:rsid w:val="00DA2C11"/>
    <w:rsid w:val="00DA3098"/>
    <w:rsid w:val="00DA31EF"/>
    <w:rsid w:val="00DA3B7A"/>
    <w:rsid w:val="00DA7780"/>
    <w:rsid w:val="00DB0221"/>
    <w:rsid w:val="00DB15A2"/>
    <w:rsid w:val="00DC572E"/>
    <w:rsid w:val="00DD04AA"/>
    <w:rsid w:val="00DD3508"/>
    <w:rsid w:val="00DD365A"/>
    <w:rsid w:val="00DD688B"/>
    <w:rsid w:val="00DD7ED2"/>
    <w:rsid w:val="00DE03A2"/>
    <w:rsid w:val="00DE1F66"/>
    <w:rsid w:val="00DE5D6E"/>
    <w:rsid w:val="00DE619B"/>
    <w:rsid w:val="00DF0885"/>
    <w:rsid w:val="00DF6303"/>
    <w:rsid w:val="00E03695"/>
    <w:rsid w:val="00E04E7B"/>
    <w:rsid w:val="00E05ED7"/>
    <w:rsid w:val="00E076CE"/>
    <w:rsid w:val="00E10F8B"/>
    <w:rsid w:val="00E138A0"/>
    <w:rsid w:val="00E141B7"/>
    <w:rsid w:val="00E1571B"/>
    <w:rsid w:val="00E16418"/>
    <w:rsid w:val="00E17D11"/>
    <w:rsid w:val="00E22812"/>
    <w:rsid w:val="00E24793"/>
    <w:rsid w:val="00E25B24"/>
    <w:rsid w:val="00E27343"/>
    <w:rsid w:val="00E321CE"/>
    <w:rsid w:val="00E35183"/>
    <w:rsid w:val="00E36CAB"/>
    <w:rsid w:val="00E41317"/>
    <w:rsid w:val="00E514DF"/>
    <w:rsid w:val="00E546B0"/>
    <w:rsid w:val="00E61031"/>
    <w:rsid w:val="00E63E9C"/>
    <w:rsid w:val="00E63F2D"/>
    <w:rsid w:val="00E67181"/>
    <w:rsid w:val="00E72E8E"/>
    <w:rsid w:val="00E76E09"/>
    <w:rsid w:val="00E8069F"/>
    <w:rsid w:val="00E84366"/>
    <w:rsid w:val="00E853BA"/>
    <w:rsid w:val="00E862B3"/>
    <w:rsid w:val="00E87D3F"/>
    <w:rsid w:val="00E96302"/>
    <w:rsid w:val="00EA09BE"/>
    <w:rsid w:val="00EA09FF"/>
    <w:rsid w:val="00EA0EFD"/>
    <w:rsid w:val="00EA1480"/>
    <w:rsid w:val="00EA1C15"/>
    <w:rsid w:val="00EA7621"/>
    <w:rsid w:val="00EB0684"/>
    <w:rsid w:val="00EB2872"/>
    <w:rsid w:val="00EB5954"/>
    <w:rsid w:val="00EB5DCB"/>
    <w:rsid w:val="00EB7D2D"/>
    <w:rsid w:val="00EC0F60"/>
    <w:rsid w:val="00EC466F"/>
    <w:rsid w:val="00EC54C5"/>
    <w:rsid w:val="00ED1DF6"/>
    <w:rsid w:val="00EE3B3E"/>
    <w:rsid w:val="00EF09B0"/>
    <w:rsid w:val="00EF24F6"/>
    <w:rsid w:val="00EF2997"/>
    <w:rsid w:val="00EF5548"/>
    <w:rsid w:val="00EF77AC"/>
    <w:rsid w:val="00F0019E"/>
    <w:rsid w:val="00F0098E"/>
    <w:rsid w:val="00F020CE"/>
    <w:rsid w:val="00F111C2"/>
    <w:rsid w:val="00F11FB9"/>
    <w:rsid w:val="00F12A67"/>
    <w:rsid w:val="00F14851"/>
    <w:rsid w:val="00F258C4"/>
    <w:rsid w:val="00F27600"/>
    <w:rsid w:val="00F406BE"/>
    <w:rsid w:val="00F4241B"/>
    <w:rsid w:val="00F439BB"/>
    <w:rsid w:val="00F44A4D"/>
    <w:rsid w:val="00F50CC8"/>
    <w:rsid w:val="00F551F4"/>
    <w:rsid w:val="00F56C2C"/>
    <w:rsid w:val="00F57758"/>
    <w:rsid w:val="00F60E1B"/>
    <w:rsid w:val="00F70C40"/>
    <w:rsid w:val="00F713F1"/>
    <w:rsid w:val="00F75555"/>
    <w:rsid w:val="00F8092D"/>
    <w:rsid w:val="00F92DD3"/>
    <w:rsid w:val="00F92E16"/>
    <w:rsid w:val="00F94737"/>
    <w:rsid w:val="00F9482A"/>
    <w:rsid w:val="00FB1B35"/>
    <w:rsid w:val="00FB5509"/>
    <w:rsid w:val="00FC2D88"/>
    <w:rsid w:val="00FC32B9"/>
    <w:rsid w:val="00FC3973"/>
    <w:rsid w:val="00FC5433"/>
    <w:rsid w:val="00FC64CC"/>
    <w:rsid w:val="00FD2FD5"/>
    <w:rsid w:val="00FD5B84"/>
    <w:rsid w:val="00FE090B"/>
    <w:rsid w:val="00FE5C92"/>
    <w:rsid w:val="00FF055E"/>
    <w:rsid w:val="00FF11F8"/>
    <w:rsid w:val="00FF760D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062DD5E2"/>
  <w15:chartTrackingRefBased/>
  <w15:docId w15:val="{D07EA3EB-FD85-4BC6-AD45-D285F7B1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B7D2D"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F015TEE" w:hAnsi="F015TEE"/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rFonts w:ascii="F015TEE" w:hAnsi="F015TEE"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567"/>
    </w:pPr>
    <w:rPr>
      <w:rFonts w:ascii="F015TEE" w:hAnsi="F015TEE"/>
    </w:rPr>
  </w:style>
  <w:style w:type="character" w:styleId="Hypertextovodkaz">
    <w:name w:val="Hyperlink"/>
    <w:rPr>
      <w:color w:val="0000FF"/>
      <w:u w:val="single"/>
    </w:rPr>
  </w:style>
  <w:style w:type="paragraph" w:styleId="Zkladntextodsazen2">
    <w:name w:val="Body Text Indent 2"/>
    <w:basedOn w:val="Normln"/>
    <w:pPr>
      <w:ind w:left="-567"/>
    </w:pPr>
    <w:rPr>
      <w:rFonts w:ascii="F015TEE" w:hAnsi="F015TEE"/>
      <w:noProof/>
      <w:sz w:val="18"/>
    </w:rPr>
  </w:style>
  <w:style w:type="paragraph" w:styleId="Zkladntextodsazen3">
    <w:name w:val="Body Text Indent 3"/>
    <w:basedOn w:val="Normln"/>
    <w:pPr>
      <w:spacing w:before="60"/>
      <w:ind w:left="-567"/>
    </w:pPr>
    <w:rPr>
      <w:rFonts w:ascii="F015TEE" w:hAnsi="F015TEE"/>
      <w:noProof/>
      <w:sz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80EB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C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rsid w:val="00CC5B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lostrnky">
    <w:name w:val="page number"/>
    <w:basedOn w:val="Standardnpsmoodstavce"/>
    <w:rsid w:val="00635787"/>
  </w:style>
  <w:style w:type="paragraph" w:customStyle="1" w:styleId="msolistparagraph0">
    <w:name w:val="msolistparagraph"/>
    <w:basedOn w:val="Normln"/>
    <w:rsid w:val="002959B1"/>
    <w:pPr>
      <w:ind w:left="720"/>
    </w:pPr>
    <w:rPr>
      <w:rFonts w:ascii="Calibri" w:eastAsia="Calibri" w:hAnsi="Calibri"/>
      <w:sz w:val="22"/>
      <w:szCs w:val="22"/>
    </w:rPr>
  </w:style>
  <w:style w:type="paragraph" w:styleId="Rozloendokumentu">
    <w:name w:val="Document Map"/>
    <w:basedOn w:val="Normln"/>
    <w:semiHidden/>
    <w:rsid w:val="0000431D"/>
    <w:pPr>
      <w:shd w:val="clear" w:color="auto" w:fill="000080"/>
    </w:pPr>
    <w:rPr>
      <w:rFonts w:ascii="Tahoma" w:hAnsi="Tahoma" w:cs="Tahoma"/>
    </w:rPr>
  </w:style>
  <w:style w:type="paragraph" w:styleId="Prosttext">
    <w:name w:val="Plain Text"/>
    <w:basedOn w:val="Normln"/>
    <w:rsid w:val="008F5D24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semiHidden/>
    <w:rsid w:val="00067AB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67AB7"/>
  </w:style>
  <w:style w:type="paragraph" w:styleId="Pedmtkomente">
    <w:name w:val="annotation subject"/>
    <w:basedOn w:val="Textkomente"/>
    <w:next w:val="Textkomente"/>
    <w:link w:val="PedmtkomenteChar"/>
    <w:rsid w:val="0054776F"/>
    <w:rPr>
      <w:b/>
      <w:bCs/>
    </w:rPr>
  </w:style>
  <w:style w:type="character" w:customStyle="1" w:styleId="TextkomenteChar">
    <w:name w:val="Text komentáře Char"/>
    <w:link w:val="Textkomente"/>
    <w:semiHidden/>
    <w:rsid w:val="0054776F"/>
    <w:rPr>
      <w:lang w:val="cs-CZ" w:eastAsia="cs-CZ"/>
    </w:rPr>
  </w:style>
  <w:style w:type="character" w:customStyle="1" w:styleId="PedmtkomenteChar">
    <w:name w:val="Předmět komentáře Char"/>
    <w:link w:val="Pedmtkomente"/>
    <w:rsid w:val="0054776F"/>
    <w:rPr>
      <w:b/>
      <w:bCs/>
      <w:lang w:val="cs-CZ" w:eastAsia="cs-CZ"/>
    </w:rPr>
  </w:style>
  <w:style w:type="character" w:styleId="Siln">
    <w:name w:val="Strong"/>
    <w:basedOn w:val="Standardnpsmoodstavce"/>
    <w:uiPriority w:val="22"/>
    <w:qFormat/>
    <w:rsid w:val="004E5C50"/>
    <w:rPr>
      <w:b/>
      <w:bCs/>
    </w:rPr>
  </w:style>
  <w:style w:type="paragraph" w:styleId="Normlnweb">
    <w:name w:val="Normal (Web)"/>
    <w:basedOn w:val="Normln"/>
    <w:uiPriority w:val="99"/>
    <w:unhideWhenUsed/>
    <w:rsid w:val="004E5C50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568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505681"/>
  </w:style>
  <w:style w:type="character" w:customStyle="1" w:styleId="Nadpis2Char">
    <w:name w:val="Nadpis 2 Char"/>
    <w:basedOn w:val="Standardnpsmoodstavce"/>
    <w:link w:val="Nadpis2"/>
    <w:rsid w:val="00505681"/>
    <w:rPr>
      <w:rFonts w:ascii="F015TEE" w:hAnsi="F015TEE"/>
      <w:noProof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cquiring@unicreditgroup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creditban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570956\Desktop\Smluvn&#237;%20dokumentace%20-%20Nov&#225;%202007\Dotazn&#237;k%20pro%20obchodn&#237;%20partner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6977E-61C9-4EF0-BE02-07746E8F4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Dotazník pro obchodní partnery</Template>
  <TotalTime>70</TotalTime>
  <Pages>3</Pages>
  <Words>1213</Words>
  <Characters>7393</Characters>
  <Application>Microsoft Office Word</Application>
  <DocSecurity>0</DocSecurity>
  <Lines>273</Lines>
  <Paragraphs>200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Dotazník pro obchodní partnery</vt:lpstr>
      <vt:lpstr>Dotazník pro obchodní partnery</vt:lpstr>
    </vt:vector>
  </TitlesOfParts>
  <Company>BACA Praha</Company>
  <LinksUpToDate>false</LinksUpToDate>
  <CharactersWithSpaces>8406</CharactersWithSpaces>
  <SharedDoc>false</SharedDoc>
  <HLinks>
    <vt:vector size="24" baseType="variant">
      <vt:variant>
        <vt:i4>3538978</vt:i4>
      </vt:variant>
      <vt:variant>
        <vt:i4>128</vt:i4>
      </vt:variant>
      <vt:variant>
        <vt:i4>0</vt:i4>
      </vt:variant>
      <vt:variant>
        <vt:i4>5</vt:i4>
      </vt:variant>
      <vt:variant>
        <vt:lpwstr>http://www.visamerchantagentslist.com/</vt:lpwstr>
      </vt:variant>
      <vt:variant>
        <vt:lpwstr/>
      </vt:variant>
      <vt:variant>
        <vt:i4>3670042</vt:i4>
      </vt:variant>
      <vt:variant>
        <vt:i4>3</vt:i4>
      </vt:variant>
      <vt:variant>
        <vt:i4>0</vt:i4>
      </vt:variant>
      <vt:variant>
        <vt:i4>5</vt:i4>
      </vt:variant>
      <vt:variant>
        <vt:lpwstr>mailto:acquiring@unicreditgroup.cz</vt:lpwstr>
      </vt:variant>
      <vt:variant>
        <vt:lpwstr/>
      </vt:variant>
      <vt:variant>
        <vt:i4>3670042</vt:i4>
      </vt:variant>
      <vt:variant>
        <vt:i4>0</vt:i4>
      </vt:variant>
      <vt:variant>
        <vt:i4>0</vt:i4>
      </vt:variant>
      <vt:variant>
        <vt:i4>5</vt:i4>
      </vt:variant>
      <vt:variant>
        <vt:lpwstr>mailto:acquiring@unicreditgroup.cz</vt:lpwstr>
      </vt:variant>
      <vt:variant>
        <vt:lpwstr/>
      </vt:variant>
      <vt:variant>
        <vt:i4>1245193</vt:i4>
      </vt:variant>
      <vt:variant>
        <vt:i4>0</vt:i4>
      </vt:variant>
      <vt:variant>
        <vt:i4>0</vt:i4>
      </vt:variant>
      <vt:variant>
        <vt:i4>5</vt:i4>
      </vt:variant>
      <vt:variant>
        <vt:lpwstr>http://www.unicreditbank.cz/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pro obchodní partnery</dc:title>
  <dc:subject/>
  <dc:creator>Harapesova Terezie (UniCredit CZ&amp;SK)</dc:creator>
  <cp:keywords/>
  <cp:lastModifiedBy>Pietrulova Katerina (UniCredit CZ&amp;SK)</cp:lastModifiedBy>
  <cp:revision>7</cp:revision>
  <cp:lastPrinted>2026-06-11T12:23:00Z</cp:lastPrinted>
  <dcterms:created xsi:type="dcterms:W3CDTF">2026-04-29T12:35:00Z</dcterms:created>
  <dcterms:modified xsi:type="dcterms:W3CDTF">2026-06-11T12:24:00Z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1a2a6c-d3f9-4031-8854-6e9f947515ae_Extended_MSFT_Method">
    <vt:lpwstr>Standard</vt:lpwstr>
  </property>
  <property fmtid="{D5CDD505-2E9C-101B-9397-08002B2CF9AE}" pid="3" name="MSIP_Label_691a2a6c-d3f9-4031-8854-6e9f947515ae_ActionId">
    <vt:lpwstr>592cf82b-a859-46e3-9a7d-a5b6af67e9a1</vt:lpwstr>
  </property>
  <property fmtid="{D5CDD505-2E9C-101B-9397-08002B2CF9AE}" pid="4" name="MSIP_Label_691a2a6c-d3f9-4031-8854-6e9f947515ae_Name">
    <vt:lpwstr>Confidential</vt:lpwstr>
  </property>
  <property fmtid="{D5CDD505-2E9C-101B-9397-08002B2CF9AE}" pid="5" name="MSIP_Label_691a2a6c-d3f9-4031-8854-6e9f947515ae_SetDate">
    <vt:lpwstr>2026-01-20T10:58:59Z</vt:lpwstr>
  </property>
  <property fmtid="{D5CDD505-2E9C-101B-9397-08002B2CF9AE}" pid="6" name="MSIP_Label_691a2a6c-d3f9-4031-8854-6e9f947515ae_SiteId">
    <vt:lpwstr>2cc49ce9-66a1-41ac-a96b-bdc54247696a</vt:lpwstr>
  </property>
  <property fmtid="{D5CDD505-2E9C-101B-9397-08002B2CF9AE}" pid="7" name="MSIP_Label_691a2a6c-d3f9-4031-8854-6e9f947515ae_Enabled">
    <vt:lpwstr>True</vt:lpwstr>
  </property>
  <property fmtid="{D5CDD505-2E9C-101B-9397-08002B2CF9AE}" pid="8" name="MSIP_Label_aa5004a6-b6f6-4fb5-b8f6-88b60e52b217_Extended_MSFT_Method">
    <vt:lpwstr>Standard</vt:lpwstr>
  </property>
  <property fmtid="{D5CDD505-2E9C-101B-9397-08002B2CF9AE}" pid="9" name="MSIP_Label_aa5004a6-b6f6-4fb5-b8f6-88b60e52b217_Parent">
    <vt:lpwstr>691a2a6c-d3f9-4031-8854-6e9f947515ae</vt:lpwstr>
  </property>
  <property fmtid="{D5CDD505-2E9C-101B-9397-08002B2CF9AE}" pid="10" name="MSIP_Label_aa5004a6-b6f6-4fb5-b8f6-88b60e52b217_Removed">
    <vt:lpwstr>False</vt:lpwstr>
  </property>
  <property fmtid="{D5CDD505-2E9C-101B-9397-08002B2CF9AE}" pid="11" name="MSIP_Label_aa5004a6-b6f6-4fb5-b8f6-88b60e52b217_ActionId">
    <vt:lpwstr>c4d74eb7-3fa3-45a5-bdf6-81129562ac91</vt:lpwstr>
  </property>
  <property fmtid="{D5CDD505-2E9C-101B-9397-08002B2CF9AE}" pid="12" name="MSIP_Label_aa5004a6-b6f6-4fb5-b8f6-88b60e52b217_Name">
    <vt:lpwstr>Confidential \ UniCredit - Confidential - no visual markings</vt:lpwstr>
  </property>
  <property fmtid="{D5CDD505-2E9C-101B-9397-08002B2CF9AE}" pid="13" name="MSIP_Label_aa5004a6-b6f6-4fb5-b8f6-88b60e52b217_SetDate">
    <vt:lpwstr>2026-01-20T10:58:59Z</vt:lpwstr>
  </property>
  <property fmtid="{D5CDD505-2E9C-101B-9397-08002B2CF9AE}" pid="14" name="MSIP_Label_aa5004a6-b6f6-4fb5-b8f6-88b60e52b217_SiteId">
    <vt:lpwstr>2cc49ce9-66a1-41ac-a96b-bdc54247696a</vt:lpwstr>
  </property>
  <property fmtid="{D5CDD505-2E9C-101B-9397-08002B2CF9AE}" pid="15" name="MSIP_Label_aa5004a6-b6f6-4fb5-b8f6-88b60e52b217_Enabled">
    <vt:lpwstr>True</vt:lpwstr>
  </property>
  <property fmtid="{D5CDD505-2E9C-101B-9397-08002B2CF9AE}" pid="16" name="Sensitivity">
    <vt:lpwstr>Confidential \ UniCredit - Confidential - no visual markings Confidential</vt:lpwstr>
  </property>
</Properties>
</file>